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5BF9" w14:textId="77777777" w:rsidR="00F92375" w:rsidRPr="00204451" w:rsidRDefault="00204451" w:rsidP="00204451">
      <w:pPr>
        <w:pStyle w:val="Heading1TOC"/>
        <w:pageBreakBefore/>
        <w:rPr>
          <w:rFonts w:ascii="Georgia" w:hAnsi="Georgia"/>
          <w:sz w:val="28"/>
          <w:szCs w:val="28"/>
        </w:rPr>
      </w:pPr>
      <w:bookmarkStart w:id="0" w:name="_Toc497140592"/>
      <w:r w:rsidRPr="00204451">
        <w:rPr>
          <w:rFonts w:ascii="Georgia" w:hAnsi="Georgia"/>
          <w:sz w:val="28"/>
          <w:szCs w:val="28"/>
        </w:rPr>
        <w:t>POST-CRASH VICTIM TRANSPORT TO HOSPITAL DOOR</w:t>
      </w:r>
      <w:bookmarkEnd w:id="0"/>
    </w:p>
    <w:p w14:paraId="6FF8304D" w14:textId="77777777" w:rsidR="00763096" w:rsidRDefault="00763096" w:rsidP="00204451">
      <w:pPr>
        <w:rPr>
          <w:rFonts w:ascii="Georgia" w:hAnsi="Georgia"/>
          <w:sz w:val="22"/>
          <w:szCs w:val="22"/>
        </w:rPr>
      </w:pPr>
    </w:p>
    <w:p w14:paraId="1F61F9CD" w14:textId="7C9BA2ED" w:rsidR="00204451" w:rsidRDefault="00204451" w:rsidP="00204451">
      <w:pPr>
        <w:rPr>
          <w:rFonts w:ascii="Georgia" w:hAnsi="Georgia"/>
          <w:sz w:val="22"/>
          <w:szCs w:val="22"/>
        </w:rPr>
      </w:pPr>
      <w:r w:rsidRPr="00204451">
        <w:rPr>
          <w:rFonts w:ascii="Georgia" w:hAnsi="Georgia"/>
          <w:sz w:val="22"/>
          <w:szCs w:val="22"/>
        </w:rPr>
        <w:t xml:space="preserve">William Frith, MSc (Hons), MSc (Transport Engineering), BA, FCILT, AFACRS, </w:t>
      </w:r>
      <w:r w:rsidR="0006189D">
        <w:rPr>
          <w:rFonts w:ascii="Georgia" w:hAnsi="Georgia"/>
          <w:sz w:val="22"/>
          <w:szCs w:val="22"/>
        </w:rPr>
        <w:t xml:space="preserve">MICADTS </w:t>
      </w:r>
      <w:r w:rsidR="00165A10">
        <w:rPr>
          <w:rFonts w:ascii="Georgia" w:hAnsi="Georgia"/>
          <w:sz w:val="22"/>
          <w:szCs w:val="22"/>
        </w:rPr>
        <w:t xml:space="preserve">Research Manager, Road Safety, </w:t>
      </w:r>
      <w:r w:rsidR="00D622FD">
        <w:rPr>
          <w:rFonts w:ascii="Georgia" w:hAnsi="Georgia"/>
          <w:sz w:val="22"/>
          <w:szCs w:val="22"/>
        </w:rPr>
        <w:t>WSP│Opus</w:t>
      </w:r>
      <w:r w:rsidRPr="00204451">
        <w:rPr>
          <w:rFonts w:ascii="Georgia" w:hAnsi="Georgia"/>
          <w:sz w:val="22"/>
          <w:szCs w:val="22"/>
        </w:rPr>
        <w:t xml:space="preserve"> Research, </w:t>
      </w:r>
      <w:hyperlink r:id="rId8" w:history="1">
        <w:r w:rsidR="00F02CC8" w:rsidRPr="00D6490A">
          <w:rPr>
            <w:rStyle w:val="Hyperlink"/>
            <w:rFonts w:ascii="Georgia" w:hAnsi="Georgia"/>
            <w:sz w:val="22"/>
            <w:szCs w:val="22"/>
          </w:rPr>
          <w:t>william.frith@opus.co.nz</w:t>
        </w:r>
      </w:hyperlink>
      <w:r w:rsidR="003A09CB">
        <w:t xml:space="preserve">  </w:t>
      </w:r>
      <w:r w:rsidR="003A09CB" w:rsidRPr="003A09CB">
        <w:rPr>
          <w:rFonts w:ascii="Georgia" w:hAnsi="Georgia"/>
          <w:sz w:val="22"/>
          <w:szCs w:val="22"/>
        </w:rPr>
        <w:t>(Presenter)</w:t>
      </w:r>
    </w:p>
    <w:p w14:paraId="0CB902D2" w14:textId="16AFC568" w:rsidR="00F02CC8" w:rsidRDefault="001E6C01" w:rsidP="00204451">
      <w:pPr>
        <w:rPr>
          <w:rFonts w:ascii="Georgia" w:hAnsi="Georgia"/>
          <w:sz w:val="22"/>
          <w:szCs w:val="22"/>
        </w:rPr>
      </w:pPr>
      <w:r>
        <w:rPr>
          <w:rFonts w:ascii="Georgia" w:hAnsi="Georgia"/>
          <w:sz w:val="22"/>
          <w:szCs w:val="22"/>
        </w:rPr>
        <w:t xml:space="preserve">Jared Thomas, PhD </w:t>
      </w:r>
      <w:r w:rsidR="00165A10">
        <w:rPr>
          <w:rFonts w:ascii="Georgia" w:hAnsi="Georgia"/>
          <w:sz w:val="22"/>
          <w:szCs w:val="22"/>
        </w:rPr>
        <w:t>Principal Behavioural Scientist,</w:t>
      </w:r>
      <w:r w:rsidR="00D622FD">
        <w:rPr>
          <w:rFonts w:ascii="Georgia" w:hAnsi="Georgia"/>
          <w:sz w:val="22"/>
          <w:szCs w:val="22"/>
        </w:rPr>
        <w:t xml:space="preserve"> WSP│Opus</w:t>
      </w:r>
      <w:r>
        <w:rPr>
          <w:rFonts w:ascii="Georgia" w:hAnsi="Georgia"/>
          <w:sz w:val="22"/>
          <w:szCs w:val="22"/>
        </w:rPr>
        <w:t xml:space="preserve"> Research</w:t>
      </w:r>
      <w:r w:rsidR="004C3873">
        <w:rPr>
          <w:rFonts w:ascii="Georgia" w:hAnsi="Georgia"/>
          <w:sz w:val="22"/>
          <w:szCs w:val="22"/>
        </w:rPr>
        <w:t xml:space="preserve"> </w:t>
      </w:r>
      <w:hyperlink r:id="rId9" w:history="1">
        <w:r w:rsidR="008466A3" w:rsidRPr="00D6490A">
          <w:rPr>
            <w:rStyle w:val="Hyperlink"/>
            <w:rFonts w:ascii="Georgia" w:hAnsi="Georgia"/>
            <w:sz w:val="22"/>
            <w:szCs w:val="22"/>
          </w:rPr>
          <w:t>jared.thomas@opus.co.nz</w:t>
        </w:r>
      </w:hyperlink>
      <w:r w:rsidR="008466A3">
        <w:rPr>
          <w:rFonts w:ascii="Georgia" w:hAnsi="Georgia"/>
          <w:sz w:val="22"/>
          <w:szCs w:val="22"/>
        </w:rPr>
        <w:t xml:space="preserve"> </w:t>
      </w:r>
    </w:p>
    <w:p w14:paraId="7034D648" w14:textId="78223ED4" w:rsidR="001A6302" w:rsidRDefault="001A6302" w:rsidP="00204451">
      <w:pPr>
        <w:rPr>
          <w:rFonts w:ascii="Georgia" w:hAnsi="Georgia"/>
          <w:sz w:val="22"/>
          <w:szCs w:val="22"/>
        </w:rPr>
      </w:pPr>
      <w:r>
        <w:rPr>
          <w:rFonts w:ascii="Georgia" w:hAnsi="Georgia"/>
          <w:sz w:val="22"/>
          <w:szCs w:val="22"/>
        </w:rPr>
        <w:t xml:space="preserve">Richard Jackett BSc(Hons) </w:t>
      </w:r>
      <w:r w:rsidRPr="007026F9">
        <w:rPr>
          <w:rFonts w:ascii="Georgia" w:hAnsi="Georgia"/>
          <w:sz w:val="22"/>
          <w:szCs w:val="22"/>
        </w:rPr>
        <w:t>MInstP, MASNZ</w:t>
      </w:r>
      <w:r>
        <w:rPr>
          <w:rFonts w:ascii="Georgia" w:hAnsi="Georgia"/>
          <w:sz w:val="22"/>
          <w:szCs w:val="22"/>
        </w:rPr>
        <w:t>, Princip</w:t>
      </w:r>
      <w:r w:rsidR="0006189D">
        <w:rPr>
          <w:rFonts w:ascii="Georgia" w:hAnsi="Georgia"/>
          <w:sz w:val="22"/>
          <w:szCs w:val="22"/>
        </w:rPr>
        <w:t xml:space="preserve">al </w:t>
      </w:r>
      <w:r>
        <w:rPr>
          <w:rFonts w:ascii="Georgia" w:hAnsi="Georgia"/>
          <w:sz w:val="22"/>
          <w:szCs w:val="22"/>
        </w:rPr>
        <w:t xml:space="preserve"> Scientist, WSP│Opus Research </w:t>
      </w:r>
      <w:r w:rsidRPr="007026F9">
        <w:rPr>
          <w:rStyle w:val="Hyperlink"/>
        </w:rPr>
        <w:t>richard.jackett@opus.co.nz</w:t>
      </w:r>
    </w:p>
    <w:p w14:paraId="30ADE17F" w14:textId="34A2C3DF" w:rsidR="008466A3" w:rsidRPr="006B1357" w:rsidRDefault="001E6C01" w:rsidP="00204451">
      <w:pPr>
        <w:rPr>
          <w:rStyle w:val="Hyperlink"/>
        </w:rPr>
      </w:pPr>
      <w:r>
        <w:rPr>
          <w:rFonts w:ascii="Georgia" w:hAnsi="Georgia"/>
          <w:sz w:val="22"/>
          <w:szCs w:val="22"/>
        </w:rPr>
        <w:t>Kai O’Donnell</w:t>
      </w:r>
      <w:r w:rsidR="003B78A2">
        <w:rPr>
          <w:rFonts w:ascii="Georgia" w:hAnsi="Georgia"/>
          <w:sz w:val="22"/>
          <w:szCs w:val="22"/>
        </w:rPr>
        <w:t xml:space="preserve"> BA (Hons) </w:t>
      </w:r>
      <w:r w:rsidR="00165A10">
        <w:rPr>
          <w:rFonts w:ascii="Georgia" w:hAnsi="Georgia"/>
          <w:sz w:val="22"/>
          <w:szCs w:val="22"/>
        </w:rPr>
        <w:t xml:space="preserve">Behavioural Scientist, </w:t>
      </w:r>
      <w:r w:rsidR="00D622FD">
        <w:rPr>
          <w:rFonts w:ascii="Georgia" w:hAnsi="Georgia"/>
          <w:sz w:val="22"/>
          <w:szCs w:val="22"/>
        </w:rPr>
        <w:t>WSP│Opus</w:t>
      </w:r>
      <w:r w:rsidR="003B78A2">
        <w:rPr>
          <w:rFonts w:ascii="Georgia" w:hAnsi="Georgia"/>
          <w:sz w:val="22"/>
          <w:szCs w:val="22"/>
        </w:rPr>
        <w:t xml:space="preserve"> Re</w:t>
      </w:r>
      <w:r>
        <w:rPr>
          <w:rFonts w:ascii="Georgia" w:hAnsi="Georgia"/>
          <w:sz w:val="22"/>
          <w:szCs w:val="22"/>
        </w:rPr>
        <w:t>search</w:t>
      </w:r>
      <w:r w:rsidR="008466A3">
        <w:rPr>
          <w:rFonts w:ascii="Georgia" w:hAnsi="Georgia"/>
          <w:sz w:val="22"/>
          <w:szCs w:val="22"/>
        </w:rPr>
        <w:t xml:space="preserve"> </w:t>
      </w:r>
      <w:r w:rsidR="008466A3" w:rsidRPr="006B1357">
        <w:rPr>
          <w:rStyle w:val="Hyperlink"/>
          <w:rFonts w:ascii="Georgia" w:hAnsi="Georgia"/>
          <w:sz w:val="22"/>
          <w:szCs w:val="22"/>
        </w:rPr>
        <w:t>kai.o’donnell@opus.co.nz</w:t>
      </w:r>
    </w:p>
    <w:p w14:paraId="19B08940" w14:textId="77777777" w:rsidR="00165A10" w:rsidRPr="00165A10" w:rsidRDefault="00165A10" w:rsidP="00204451">
      <w:pPr>
        <w:rPr>
          <w:rStyle w:val="Hyperlink"/>
        </w:rPr>
      </w:pPr>
    </w:p>
    <w:p w14:paraId="248E1400" w14:textId="77777777" w:rsidR="001E6C01" w:rsidRPr="00204451" w:rsidRDefault="008466A3" w:rsidP="00204451">
      <w:pPr>
        <w:rPr>
          <w:rFonts w:ascii="Georgia" w:hAnsi="Georgia"/>
          <w:sz w:val="22"/>
          <w:szCs w:val="22"/>
        </w:rPr>
      </w:pPr>
      <w:r>
        <w:rPr>
          <w:rFonts w:ascii="Georgia" w:hAnsi="Georgia"/>
          <w:sz w:val="22"/>
          <w:szCs w:val="22"/>
        </w:rPr>
        <w:t xml:space="preserve"> </w:t>
      </w:r>
    </w:p>
    <w:p w14:paraId="79A1FCDE" w14:textId="77777777" w:rsidR="00204451" w:rsidRDefault="00320CF8" w:rsidP="00204451">
      <w:pPr>
        <w:pStyle w:val="Heading1TOC"/>
        <w:rPr>
          <w:sz w:val="24"/>
          <w:szCs w:val="24"/>
        </w:rPr>
      </w:pPr>
      <w:r w:rsidRPr="00154ACE">
        <w:rPr>
          <w:i/>
        </w:rPr>
        <w:t xml:space="preserve">                                               </w:t>
      </w:r>
    </w:p>
    <w:p w14:paraId="566ECBAE" w14:textId="77777777" w:rsidR="00204451" w:rsidRPr="00B67CFC" w:rsidRDefault="00B67CFC" w:rsidP="00204451">
      <w:pPr>
        <w:pStyle w:val="Heading1TOC"/>
        <w:rPr>
          <w:rFonts w:ascii="Georgia" w:hAnsi="Georgia"/>
          <w:sz w:val="28"/>
          <w:szCs w:val="28"/>
        </w:rPr>
      </w:pPr>
      <w:r w:rsidRPr="00B67CFC">
        <w:rPr>
          <w:rFonts w:ascii="Georgia" w:hAnsi="Georgia"/>
          <w:sz w:val="28"/>
          <w:szCs w:val="28"/>
        </w:rPr>
        <w:t>ABSTRACT</w:t>
      </w:r>
    </w:p>
    <w:p w14:paraId="7388B5F0" w14:textId="77777777" w:rsidR="00B67CFC" w:rsidRDefault="00FE4EAC" w:rsidP="00B67CFC">
      <w:pPr>
        <w:spacing w:line="240" w:lineRule="auto"/>
        <w:rPr>
          <w:rFonts w:ascii="Georgia" w:hAnsi="Georgia"/>
          <w:sz w:val="22"/>
          <w:szCs w:val="22"/>
        </w:rPr>
      </w:pPr>
      <w:r w:rsidRPr="008C25AF">
        <w:rPr>
          <w:rFonts w:ascii="Georgia" w:hAnsi="Georgia"/>
          <w:sz w:val="22"/>
          <w:szCs w:val="22"/>
        </w:rPr>
        <w:t>Post-crash care of victims had been declared by the World Health Organization to be the fifth pillar of the safe system approach to road safety. The timeliness and quality of the transport of serious crash victims from the crash site to hospital door is a crucial element in medical outcomes. It is thus i</w:t>
      </w:r>
      <w:r w:rsidR="009321D4">
        <w:rPr>
          <w:rFonts w:ascii="Georgia" w:hAnsi="Georgia"/>
          <w:sz w:val="22"/>
          <w:szCs w:val="22"/>
        </w:rPr>
        <w:t>mportant that Road Controlling A</w:t>
      </w:r>
      <w:r w:rsidRPr="008C25AF">
        <w:rPr>
          <w:rFonts w:ascii="Georgia" w:hAnsi="Georgia"/>
          <w:sz w:val="22"/>
          <w:szCs w:val="22"/>
        </w:rPr>
        <w:t>uthorities (RCAs) and Road Policing work together with Emergency Services to provide the best possible outcomes for the available resources.</w:t>
      </w:r>
    </w:p>
    <w:p w14:paraId="5EB8AF52" w14:textId="77777777" w:rsidR="00B67CFC" w:rsidRDefault="00B67CFC" w:rsidP="00B67CFC">
      <w:pPr>
        <w:spacing w:line="240" w:lineRule="auto"/>
        <w:rPr>
          <w:rFonts w:ascii="Georgia" w:hAnsi="Georgia"/>
          <w:sz w:val="22"/>
          <w:szCs w:val="22"/>
        </w:rPr>
      </w:pPr>
    </w:p>
    <w:p w14:paraId="6E2AD5CC" w14:textId="77777777" w:rsidR="00FE4EAC" w:rsidRDefault="00FE4EAC" w:rsidP="00B67CFC">
      <w:pPr>
        <w:spacing w:line="240" w:lineRule="auto"/>
        <w:rPr>
          <w:rFonts w:ascii="Georgia" w:hAnsi="Georgia"/>
          <w:sz w:val="22"/>
          <w:szCs w:val="22"/>
        </w:rPr>
      </w:pPr>
      <w:r w:rsidRPr="008C25AF">
        <w:rPr>
          <w:rFonts w:ascii="Georgia" w:hAnsi="Georgia"/>
          <w:sz w:val="22"/>
          <w:szCs w:val="22"/>
        </w:rPr>
        <w:t xml:space="preserve">This report looks at the roles of RCAs and Road Policing </w:t>
      </w:r>
      <w:r w:rsidR="00D26E87">
        <w:rPr>
          <w:rFonts w:ascii="Georgia" w:hAnsi="Georgia"/>
          <w:sz w:val="22"/>
          <w:szCs w:val="22"/>
        </w:rPr>
        <w:t xml:space="preserve">in </w:t>
      </w:r>
      <w:r w:rsidRPr="008C25AF">
        <w:rPr>
          <w:rFonts w:ascii="Georgia" w:hAnsi="Georgia"/>
          <w:sz w:val="22"/>
          <w:szCs w:val="22"/>
        </w:rPr>
        <w:t>facilitating the carriage of seriously injured crash victims from the crash site to the hospital door. Inputs to the paper include a literature and technology review, a crash analysis and estimates of the time from crash notification to hospital for a sample of crashes. Also considered are issues arising from a workshop of leading stakeholders and an online survey of front line staff from Road Policing, St John and Fire and Emergency New Zealand.</w:t>
      </w:r>
    </w:p>
    <w:p w14:paraId="7C58DA5B" w14:textId="77777777" w:rsidR="00B67CFC" w:rsidRPr="008C25AF" w:rsidRDefault="00B67CFC" w:rsidP="00B67CFC">
      <w:pPr>
        <w:spacing w:line="240" w:lineRule="auto"/>
        <w:rPr>
          <w:rFonts w:ascii="Georgia" w:hAnsi="Georgia"/>
          <w:sz w:val="22"/>
          <w:szCs w:val="22"/>
        </w:rPr>
      </w:pPr>
    </w:p>
    <w:p w14:paraId="3BA5909C" w14:textId="77777777" w:rsidR="000D3FEB" w:rsidRDefault="00FE4EAC" w:rsidP="00B67CFC">
      <w:pPr>
        <w:spacing w:line="240" w:lineRule="auto"/>
        <w:rPr>
          <w:rFonts w:ascii="Georgia" w:hAnsi="Georgia"/>
          <w:sz w:val="22"/>
          <w:szCs w:val="22"/>
        </w:rPr>
        <w:sectPr w:rsidR="000D3FEB" w:rsidSect="000D3FEB">
          <w:headerReference w:type="even" r:id="rId10"/>
          <w:headerReference w:type="default" r:id="rId11"/>
          <w:footerReference w:type="even" r:id="rId12"/>
          <w:footerReference w:type="default" r:id="rId13"/>
          <w:headerReference w:type="first" r:id="rId14"/>
          <w:footerReference w:type="first" r:id="rId15"/>
          <w:type w:val="oddPage"/>
          <w:pgSz w:w="11907" w:h="16839" w:code="9"/>
          <w:pgMar w:top="1134" w:right="1134" w:bottom="1134" w:left="1134" w:header="1134" w:footer="284" w:gutter="284"/>
          <w:pgNumType w:start="0"/>
          <w:cols w:space="720"/>
          <w:docGrid w:linePitch="360"/>
        </w:sectPr>
      </w:pPr>
      <w:r w:rsidRPr="008C25AF">
        <w:rPr>
          <w:rFonts w:ascii="Georgia" w:hAnsi="Georgia"/>
          <w:sz w:val="22"/>
          <w:szCs w:val="22"/>
        </w:rPr>
        <w:t>How RCAs and Road Policing can best assist is discussed and recommendations for future strategies and actions are made. Key areas included in recommendations are the place of post-crash care in road safety planning, crash location technology, agencies working together, the need for mobile networks, effective communications and traffic management including crash site management and emergency vehicle priority schemes. Recommendations are also made regarding the information available in crash reports related to post crash care.</w:t>
      </w:r>
    </w:p>
    <w:p w14:paraId="77BDE0F2" w14:textId="13EE6501" w:rsidR="00FE4EAC" w:rsidRPr="008C25AF" w:rsidRDefault="00FE4EAC" w:rsidP="00B67CFC">
      <w:pPr>
        <w:spacing w:line="240" w:lineRule="auto"/>
        <w:rPr>
          <w:rFonts w:ascii="Georgia" w:hAnsi="Georgia"/>
          <w:sz w:val="22"/>
          <w:szCs w:val="22"/>
        </w:rPr>
      </w:pPr>
    </w:p>
    <w:p w14:paraId="4A6BA8E9" w14:textId="77777777" w:rsidR="00204451" w:rsidRDefault="00204451" w:rsidP="00D071D2">
      <w:pPr>
        <w:rPr>
          <w:rFonts w:ascii="Georgia" w:hAnsi="Georgia"/>
        </w:rPr>
      </w:pPr>
    </w:p>
    <w:p w14:paraId="5093570E" w14:textId="77777777" w:rsidR="00204451" w:rsidRDefault="00204451" w:rsidP="00D071D2">
      <w:pPr>
        <w:rPr>
          <w:rFonts w:ascii="Georgia" w:hAnsi="Georgia"/>
        </w:rPr>
      </w:pPr>
    </w:p>
    <w:p w14:paraId="3F7F8502" w14:textId="77777777" w:rsidR="00204451" w:rsidRDefault="00204451" w:rsidP="00D071D2">
      <w:pPr>
        <w:rPr>
          <w:rFonts w:ascii="Georgia" w:hAnsi="Georgia"/>
        </w:rPr>
      </w:pPr>
    </w:p>
    <w:p w14:paraId="1A1E7E29" w14:textId="77777777" w:rsidR="00204451" w:rsidRDefault="00204451" w:rsidP="00D071D2">
      <w:pPr>
        <w:rPr>
          <w:rFonts w:ascii="Georgia" w:hAnsi="Georgia"/>
        </w:rPr>
      </w:pPr>
    </w:p>
    <w:p w14:paraId="1EDABBF8" w14:textId="77777777" w:rsidR="00346CF2" w:rsidRDefault="00346CF2">
      <w:pPr>
        <w:spacing w:before="0" w:after="0" w:line="240" w:lineRule="auto"/>
        <w:rPr>
          <w:rFonts w:ascii="Georgia" w:hAnsi="Georgia"/>
        </w:rPr>
      </w:pPr>
      <w:r>
        <w:rPr>
          <w:rFonts w:ascii="Georgia" w:hAnsi="Georgia"/>
        </w:rPr>
        <w:br w:type="page"/>
      </w:r>
    </w:p>
    <w:p w14:paraId="4869E11A" w14:textId="77777777" w:rsidR="00E836C3" w:rsidRPr="00B67CFC" w:rsidRDefault="00B67CFC" w:rsidP="00165A10">
      <w:pPr>
        <w:pStyle w:val="Heading1"/>
        <w:numPr>
          <w:ilvl w:val="0"/>
          <w:numId w:val="0"/>
        </w:numPr>
        <w:spacing w:after="120"/>
        <w:ind w:left="851" w:hanging="851"/>
        <w:rPr>
          <w:rFonts w:ascii="Georgia" w:hAnsi="Georgia"/>
          <w:sz w:val="28"/>
          <w:szCs w:val="28"/>
        </w:rPr>
      </w:pPr>
      <w:r w:rsidRPr="00B67CFC">
        <w:rPr>
          <w:rFonts w:ascii="Georgia" w:hAnsi="Georgia"/>
          <w:sz w:val="28"/>
          <w:szCs w:val="28"/>
        </w:rPr>
        <w:lastRenderedPageBreak/>
        <w:t>INTRODUCTION</w:t>
      </w:r>
    </w:p>
    <w:p w14:paraId="465DAFF8" w14:textId="698B0FBF" w:rsidR="008D53F3" w:rsidRDefault="00E836C3" w:rsidP="00B67CFC">
      <w:pPr>
        <w:spacing w:line="240" w:lineRule="auto"/>
        <w:rPr>
          <w:rFonts w:ascii="Georgia" w:hAnsi="Georgia"/>
          <w:sz w:val="22"/>
          <w:szCs w:val="22"/>
        </w:rPr>
      </w:pPr>
      <w:r w:rsidRPr="00B67CFC">
        <w:rPr>
          <w:rFonts w:ascii="Georgia" w:hAnsi="Georgia"/>
          <w:sz w:val="22"/>
          <w:szCs w:val="22"/>
        </w:rPr>
        <w:t xml:space="preserve">The post-crash care of crash victims </w:t>
      </w:r>
      <w:r w:rsidR="008D53F3">
        <w:rPr>
          <w:rFonts w:ascii="Georgia" w:hAnsi="Georgia"/>
          <w:sz w:val="22"/>
          <w:szCs w:val="22"/>
        </w:rPr>
        <w:t>is a key component of road safety</w:t>
      </w:r>
      <w:r w:rsidR="000D3C95">
        <w:rPr>
          <w:rFonts w:ascii="Georgia" w:hAnsi="Georgia"/>
          <w:sz w:val="22"/>
          <w:szCs w:val="22"/>
        </w:rPr>
        <w:t>.</w:t>
      </w:r>
      <w:r w:rsidR="008D53F3">
        <w:rPr>
          <w:rFonts w:ascii="Georgia" w:hAnsi="Georgia"/>
          <w:sz w:val="22"/>
          <w:szCs w:val="22"/>
        </w:rPr>
        <w:t xml:space="preserve"> This has been evidenced in New Zealand by results from this study indicating that </w:t>
      </w:r>
      <w:r w:rsidRPr="00B67CFC">
        <w:rPr>
          <w:rFonts w:ascii="Georgia" w:hAnsi="Georgia"/>
          <w:sz w:val="22"/>
          <w:szCs w:val="22"/>
        </w:rPr>
        <w:t xml:space="preserve">improved post-crash care may have affected the outcome in 11% of a sample of fatal crashes investigated by the Coroner. </w:t>
      </w:r>
    </w:p>
    <w:p w14:paraId="61FCA9CF" w14:textId="77777777" w:rsidR="008D53F3" w:rsidRDefault="008D53F3" w:rsidP="00B67CFC">
      <w:pPr>
        <w:spacing w:line="240" w:lineRule="auto"/>
        <w:rPr>
          <w:rFonts w:ascii="Georgia" w:hAnsi="Georgia"/>
          <w:sz w:val="22"/>
          <w:szCs w:val="22"/>
        </w:rPr>
      </w:pPr>
    </w:p>
    <w:p w14:paraId="20ED6B47" w14:textId="66634367" w:rsidR="00E836C3" w:rsidRDefault="008D53F3" w:rsidP="000D3C95">
      <w:pPr>
        <w:spacing w:line="240" w:lineRule="auto"/>
        <w:rPr>
          <w:rFonts w:ascii="Georgia" w:hAnsi="Georgia"/>
          <w:sz w:val="22"/>
          <w:szCs w:val="22"/>
        </w:rPr>
      </w:pPr>
      <w:r>
        <w:rPr>
          <w:rFonts w:ascii="Georgia" w:hAnsi="Georgia"/>
          <w:sz w:val="22"/>
          <w:szCs w:val="22"/>
        </w:rPr>
        <w:t>Owing to its importance, p</w:t>
      </w:r>
      <w:r w:rsidR="00E836C3" w:rsidRPr="008C25AF">
        <w:rPr>
          <w:rFonts w:ascii="Georgia" w:hAnsi="Georgia"/>
          <w:sz w:val="22"/>
          <w:szCs w:val="22"/>
        </w:rPr>
        <w:t xml:space="preserve">ost-crash response has been promoted by the World Health Organisation </w:t>
      </w:r>
      <w:r w:rsidR="000D3C95">
        <w:rPr>
          <w:rFonts w:ascii="Georgia" w:hAnsi="Georgia"/>
          <w:sz w:val="22"/>
          <w:szCs w:val="22"/>
        </w:rPr>
        <w:t>and</w:t>
      </w:r>
      <w:r w:rsidR="00E836C3" w:rsidRPr="008C25AF">
        <w:rPr>
          <w:rFonts w:ascii="Georgia" w:hAnsi="Georgia"/>
          <w:sz w:val="22"/>
          <w:szCs w:val="22"/>
        </w:rPr>
        <w:t xml:space="preserve"> United Nations as one of the five pillars of the Global Plan for the Decade of Action for Road Safety 2011-2020. </w:t>
      </w:r>
      <w:r w:rsidR="000D3C95">
        <w:rPr>
          <w:rFonts w:ascii="Georgia" w:hAnsi="Georgia"/>
          <w:sz w:val="22"/>
          <w:szCs w:val="22"/>
        </w:rPr>
        <w:t>This has also been</w:t>
      </w:r>
      <w:r w:rsidR="000D3C95" w:rsidRPr="008C25AF">
        <w:rPr>
          <w:rFonts w:ascii="Georgia" w:hAnsi="Georgia"/>
          <w:sz w:val="22"/>
          <w:szCs w:val="22"/>
        </w:rPr>
        <w:t xml:space="preserve"> </w:t>
      </w:r>
      <w:r w:rsidR="000D3C95">
        <w:rPr>
          <w:rFonts w:ascii="Georgia" w:hAnsi="Georgia"/>
          <w:sz w:val="22"/>
          <w:szCs w:val="22"/>
        </w:rPr>
        <w:t>adopted</w:t>
      </w:r>
      <w:r w:rsidR="00E836C3" w:rsidRPr="008C25AF">
        <w:rPr>
          <w:rFonts w:ascii="Georgia" w:hAnsi="Georgia"/>
          <w:sz w:val="22"/>
          <w:szCs w:val="22"/>
        </w:rPr>
        <w:t xml:space="preserve"> in Road Safety circles as the fifth pillar of the Safe System Approach to Road Safety.</w:t>
      </w:r>
    </w:p>
    <w:p w14:paraId="4F394B8C" w14:textId="77777777" w:rsidR="00B67CFC" w:rsidRPr="00B67CFC" w:rsidRDefault="00B67CFC" w:rsidP="00B67CFC">
      <w:pPr>
        <w:spacing w:line="240" w:lineRule="auto"/>
        <w:rPr>
          <w:rFonts w:ascii="Georgia" w:hAnsi="Georgia"/>
          <w:sz w:val="22"/>
          <w:szCs w:val="22"/>
        </w:rPr>
      </w:pPr>
    </w:p>
    <w:p w14:paraId="64142202" w14:textId="091DAD26" w:rsidR="00E836C3" w:rsidRDefault="00E836C3" w:rsidP="00B67CFC">
      <w:pPr>
        <w:spacing w:line="240" w:lineRule="auto"/>
        <w:rPr>
          <w:rFonts w:ascii="Georgia" w:hAnsi="Georgia"/>
          <w:sz w:val="22"/>
          <w:szCs w:val="22"/>
        </w:rPr>
      </w:pPr>
      <w:r w:rsidRPr="00B67CFC">
        <w:rPr>
          <w:rFonts w:ascii="Georgia" w:hAnsi="Georgia"/>
          <w:sz w:val="22"/>
          <w:szCs w:val="22"/>
        </w:rPr>
        <w:t xml:space="preserve">This paper seeks to </w:t>
      </w:r>
      <w:r w:rsidR="009701A2">
        <w:rPr>
          <w:rFonts w:ascii="Georgia" w:hAnsi="Georgia"/>
          <w:sz w:val="22"/>
          <w:szCs w:val="22"/>
        </w:rPr>
        <w:t>docu</w:t>
      </w:r>
      <w:r w:rsidR="00450E45">
        <w:rPr>
          <w:rFonts w:ascii="Georgia" w:hAnsi="Georgia"/>
          <w:sz w:val="22"/>
          <w:szCs w:val="22"/>
        </w:rPr>
        <w:t>ment</w:t>
      </w:r>
      <w:r w:rsidRPr="00B67CFC">
        <w:rPr>
          <w:rFonts w:ascii="Georgia" w:hAnsi="Georgia"/>
          <w:sz w:val="22"/>
          <w:szCs w:val="22"/>
        </w:rPr>
        <w:t xml:space="preserve"> what the Transport sector can do now and in the future (in partnership with the health and emergency services sectors) to improve its delivery. </w:t>
      </w:r>
      <w:r w:rsidR="005444CF" w:rsidRPr="00B67CFC">
        <w:rPr>
          <w:rFonts w:ascii="Georgia" w:hAnsi="Georgia"/>
          <w:sz w:val="22"/>
          <w:szCs w:val="22"/>
        </w:rPr>
        <w:t>It is</w:t>
      </w:r>
      <w:r w:rsidRPr="00B67CFC">
        <w:rPr>
          <w:rFonts w:ascii="Georgia" w:hAnsi="Georgia"/>
          <w:sz w:val="22"/>
          <w:szCs w:val="22"/>
        </w:rPr>
        <w:t xml:space="preserve"> aimed specifically at the role of the Government Land Transport Sector, both local and central, in improving outcomes of crash victims by facilitating their journey from the crash site to the hospital door. </w:t>
      </w:r>
    </w:p>
    <w:p w14:paraId="736992FF" w14:textId="77777777" w:rsidR="00B67CFC" w:rsidRPr="00B67CFC" w:rsidRDefault="00B67CFC" w:rsidP="00B67CFC">
      <w:pPr>
        <w:spacing w:line="240" w:lineRule="auto"/>
        <w:rPr>
          <w:rFonts w:ascii="Georgia" w:hAnsi="Georgia"/>
          <w:sz w:val="22"/>
          <w:szCs w:val="22"/>
        </w:rPr>
      </w:pPr>
    </w:p>
    <w:p w14:paraId="34392C89" w14:textId="1A07DD9F" w:rsidR="00E836C3" w:rsidRDefault="00E836C3" w:rsidP="00B67CFC">
      <w:pPr>
        <w:spacing w:line="240" w:lineRule="auto"/>
        <w:rPr>
          <w:rFonts w:ascii="Georgia" w:hAnsi="Georgia"/>
          <w:sz w:val="22"/>
          <w:szCs w:val="22"/>
        </w:rPr>
      </w:pPr>
      <w:r w:rsidRPr="00B67CFC">
        <w:rPr>
          <w:rFonts w:ascii="Georgia" w:hAnsi="Georgia"/>
          <w:sz w:val="22"/>
          <w:szCs w:val="22"/>
        </w:rPr>
        <w:t xml:space="preserve">The Transport Sector can actively partner in initiatives that aim to improve the ability of paramedics and emergency services to reach crashes quickly, extract injured occupants, apply first aid procedures and transport them to hospital in time for trauma care to be applied effectively. It can also provide the most forgiving road environment possible to reduce the burden on overworked emergency services. </w:t>
      </w:r>
    </w:p>
    <w:p w14:paraId="3ACDD9FB" w14:textId="77777777" w:rsidR="00E90089" w:rsidRPr="00B67CFC" w:rsidRDefault="00E90089" w:rsidP="00B67CFC">
      <w:pPr>
        <w:spacing w:line="240" w:lineRule="auto"/>
        <w:rPr>
          <w:rFonts w:ascii="Georgia" w:hAnsi="Georgia"/>
          <w:sz w:val="22"/>
          <w:szCs w:val="22"/>
        </w:rPr>
      </w:pPr>
    </w:p>
    <w:p w14:paraId="106E4CD4" w14:textId="0B3CDDD5" w:rsidR="00E836C3" w:rsidRDefault="00E836C3" w:rsidP="00E836C3">
      <w:pPr>
        <w:rPr>
          <w:rFonts w:ascii="Georgia" w:hAnsi="Georgia"/>
          <w:sz w:val="22"/>
          <w:szCs w:val="22"/>
        </w:rPr>
      </w:pPr>
      <w:r w:rsidRPr="008C25AF">
        <w:rPr>
          <w:rFonts w:ascii="Georgia" w:hAnsi="Georgia"/>
          <w:sz w:val="22"/>
          <w:szCs w:val="22"/>
          <w:lang w:val="en-US"/>
        </w:rPr>
        <w:t xml:space="preserve">The paper discusses </w:t>
      </w:r>
      <w:r w:rsidRPr="008C25AF">
        <w:rPr>
          <w:rFonts w:ascii="Georgia" w:hAnsi="Georgia"/>
          <w:sz w:val="22"/>
          <w:szCs w:val="22"/>
        </w:rPr>
        <w:t>existing knowledge including technological developments and draws upon</w:t>
      </w:r>
      <w:r w:rsidR="000D3C95">
        <w:rPr>
          <w:rFonts w:ascii="Georgia" w:hAnsi="Georgia"/>
          <w:sz w:val="22"/>
          <w:szCs w:val="22"/>
        </w:rPr>
        <w:t>:</w:t>
      </w:r>
    </w:p>
    <w:p w14:paraId="10AF0841" w14:textId="77777777" w:rsidR="00EE3F24" w:rsidRPr="008C25AF" w:rsidRDefault="00EE3F24" w:rsidP="00EE3F24">
      <w:pPr>
        <w:pStyle w:val="Bulletedlist"/>
        <w:numPr>
          <w:ilvl w:val="0"/>
          <w:numId w:val="19"/>
        </w:numPr>
        <w:tabs>
          <w:tab w:val="clear" w:pos="357"/>
          <w:tab w:val="left" w:pos="426"/>
        </w:tabs>
        <w:spacing w:line="240" w:lineRule="auto"/>
        <w:ind w:left="425" w:hanging="425"/>
        <w:rPr>
          <w:rFonts w:ascii="Georgia" w:hAnsi="Georgia"/>
          <w:sz w:val="22"/>
          <w:szCs w:val="22"/>
        </w:rPr>
      </w:pPr>
      <w:r w:rsidRPr="008C25AF">
        <w:rPr>
          <w:rFonts w:ascii="Georgia" w:hAnsi="Georgia"/>
          <w:sz w:val="22"/>
          <w:szCs w:val="22"/>
        </w:rPr>
        <w:t xml:space="preserve">An analysis of </w:t>
      </w:r>
      <w:r>
        <w:rPr>
          <w:rFonts w:ascii="Georgia" w:hAnsi="Georgia"/>
          <w:sz w:val="22"/>
          <w:szCs w:val="22"/>
        </w:rPr>
        <w:t>a sample of</w:t>
      </w:r>
      <w:r w:rsidRPr="008C25AF">
        <w:rPr>
          <w:rFonts w:ascii="Georgia" w:hAnsi="Georgia"/>
          <w:sz w:val="22"/>
          <w:szCs w:val="22"/>
        </w:rPr>
        <w:t xml:space="preserve"> fatal crashes </w:t>
      </w:r>
      <w:r>
        <w:rPr>
          <w:rFonts w:ascii="Georgia" w:hAnsi="Georgia"/>
          <w:sz w:val="22"/>
          <w:szCs w:val="22"/>
        </w:rPr>
        <w:t xml:space="preserve">investigated by Coroners </w:t>
      </w:r>
      <w:r w:rsidRPr="008C25AF">
        <w:rPr>
          <w:rFonts w:ascii="Georgia" w:hAnsi="Georgia"/>
          <w:sz w:val="22"/>
          <w:szCs w:val="22"/>
        </w:rPr>
        <w:t>to gain knowledge of how outcomes may have been improved by actions of members of the transport sector</w:t>
      </w:r>
      <w:r>
        <w:rPr>
          <w:rFonts w:ascii="Georgia" w:hAnsi="Georgia"/>
          <w:sz w:val="22"/>
          <w:szCs w:val="22"/>
        </w:rPr>
        <w:t>.</w:t>
      </w:r>
    </w:p>
    <w:p w14:paraId="25DC5AF7" w14:textId="77777777" w:rsidR="00EE3F24" w:rsidRPr="008C25AF" w:rsidRDefault="00EE3F24" w:rsidP="00EE3F24">
      <w:pPr>
        <w:pStyle w:val="Bulletedlist"/>
        <w:numPr>
          <w:ilvl w:val="0"/>
          <w:numId w:val="19"/>
        </w:numPr>
        <w:tabs>
          <w:tab w:val="clear" w:pos="357"/>
          <w:tab w:val="left" w:pos="426"/>
        </w:tabs>
        <w:spacing w:line="240" w:lineRule="auto"/>
        <w:ind w:left="425" w:hanging="425"/>
        <w:rPr>
          <w:rFonts w:ascii="Georgia" w:hAnsi="Georgia"/>
          <w:sz w:val="22"/>
          <w:szCs w:val="22"/>
        </w:rPr>
      </w:pPr>
      <w:r w:rsidRPr="008C25AF">
        <w:rPr>
          <w:rFonts w:ascii="Georgia" w:hAnsi="Georgia"/>
          <w:sz w:val="22"/>
          <w:szCs w:val="22"/>
        </w:rPr>
        <w:t xml:space="preserve">An analysis of </w:t>
      </w:r>
      <w:r>
        <w:rPr>
          <w:rFonts w:ascii="Georgia" w:hAnsi="Georgia"/>
          <w:sz w:val="22"/>
          <w:szCs w:val="22"/>
        </w:rPr>
        <w:t>276</w:t>
      </w:r>
      <w:r w:rsidRPr="008C25AF">
        <w:rPr>
          <w:rFonts w:ascii="Georgia" w:hAnsi="Georgia"/>
          <w:sz w:val="22"/>
          <w:szCs w:val="22"/>
        </w:rPr>
        <w:t xml:space="preserve"> fatal crashes </w:t>
      </w:r>
      <w:r>
        <w:rPr>
          <w:rFonts w:ascii="Georgia" w:hAnsi="Georgia"/>
          <w:sz w:val="22"/>
          <w:szCs w:val="22"/>
        </w:rPr>
        <w:t xml:space="preserve">from 2016 </w:t>
      </w:r>
      <w:r w:rsidRPr="008C25AF">
        <w:rPr>
          <w:rFonts w:ascii="Georgia" w:hAnsi="Georgia"/>
          <w:sz w:val="22"/>
          <w:szCs w:val="22"/>
        </w:rPr>
        <w:t xml:space="preserve">to assess the accessibility of their sites </w:t>
      </w:r>
      <w:r>
        <w:rPr>
          <w:rFonts w:ascii="Georgia" w:hAnsi="Georgia"/>
          <w:sz w:val="22"/>
          <w:szCs w:val="22"/>
        </w:rPr>
        <w:t>to</w:t>
      </w:r>
      <w:r w:rsidRPr="008C25AF">
        <w:rPr>
          <w:rFonts w:ascii="Georgia" w:hAnsi="Georgia"/>
          <w:sz w:val="22"/>
          <w:szCs w:val="22"/>
        </w:rPr>
        <w:t xml:space="preserve"> emergency services</w:t>
      </w:r>
      <w:r>
        <w:rPr>
          <w:rFonts w:ascii="Georgia" w:hAnsi="Georgia"/>
          <w:sz w:val="22"/>
          <w:szCs w:val="22"/>
        </w:rPr>
        <w:t>.</w:t>
      </w:r>
      <w:r w:rsidRPr="008C25AF">
        <w:rPr>
          <w:rFonts w:ascii="Georgia" w:hAnsi="Georgia"/>
          <w:sz w:val="22"/>
          <w:szCs w:val="22"/>
        </w:rPr>
        <w:t xml:space="preserve"> </w:t>
      </w:r>
    </w:p>
    <w:p w14:paraId="7286184F" w14:textId="0E13FB6A" w:rsidR="00E836C3" w:rsidRPr="008C25AF" w:rsidRDefault="00E836C3" w:rsidP="00B67CFC">
      <w:pPr>
        <w:pStyle w:val="Bulletedlist"/>
        <w:numPr>
          <w:ilvl w:val="0"/>
          <w:numId w:val="19"/>
        </w:numPr>
        <w:tabs>
          <w:tab w:val="clear" w:pos="357"/>
          <w:tab w:val="left" w:pos="426"/>
        </w:tabs>
        <w:spacing w:line="240" w:lineRule="auto"/>
        <w:ind w:left="425" w:hanging="425"/>
        <w:rPr>
          <w:rFonts w:ascii="Georgia" w:hAnsi="Georgia"/>
          <w:sz w:val="22"/>
          <w:szCs w:val="22"/>
        </w:rPr>
      </w:pPr>
      <w:r w:rsidRPr="008C25AF">
        <w:rPr>
          <w:rFonts w:ascii="Georgia" w:hAnsi="Georgia"/>
          <w:sz w:val="22"/>
          <w:szCs w:val="22"/>
        </w:rPr>
        <w:t>A targeted online survey of frontline emergency workers from St Johns, Fire and Emergency NZ and Road Policing and a workshop of stakeholders and emergency services managers to capture expert knowledge and perspectives regarding the strengths and weaknesses of existing practices and directions for the future</w:t>
      </w:r>
      <w:r w:rsidR="00AE55A9">
        <w:rPr>
          <w:rFonts w:ascii="Georgia" w:hAnsi="Georgia"/>
          <w:sz w:val="22"/>
          <w:szCs w:val="22"/>
        </w:rPr>
        <w:t>.</w:t>
      </w:r>
      <w:r w:rsidRPr="008C25AF">
        <w:rPr>
          <w:rFonts w:ascii="Georgia" w:hAnsi="Georgia"/>
          <w:sz w:val="22"/>
          <w:szCs w:val="22"/>
        </w:rPr>
        <w:t xml:space="preserve"> </w:t>
      </w:r>
    </w:p>
    <w:p w14:paraId="46DEEC46" w14:textId="52883F67" w:rsidR="00E836C3" w:rsidRDefault="008D53F3" w:rsidP="008D53F3">
      <w:pPr>
        <w:pStyle w:val="Bulletedlist"/>
        <w:numPr>
          <w:ilvl w:val="0"/>
          <w:numId w:val="0"/>
        </w:numPr>
        <w:tabs>
          <w:tab w:val="clear" w:pos="357"/>
          <w:tab w:val="left" w:pos="426"/>
        </w:tabs>
        <w:spacing w:line="240" w:lineRule="auto"/>
        <w:rPr>
          <w:rFonts w:ascii="Georgia" w:hAnsi="Georgia"/>
          <w:sz w:val="22"/>
          <w:szCs w:val="22"/>
        </w:rPr>
      </w:pPr>
      <w:r>
        <w:rPr>
          <w:rFonts w:ascii="Georgia" w:hAnsi="Georgia"/>
          <w:sz w:val="22"/>
          <w:szCs w:val="22"/>
        </w:rPr>
        <w:t>It then i</w:t>
      </w:r>
      <w:r w:rsidR="00E836C3" w:rsidRPr="008C25AF">
        <w:rPr>
          <w:rFonts w:ascii="Georgia" w:hAnsi="Georgia"/>
          <w:sz w:val="22"/>
          <w:szCs w:val="22"/>
        </w:rPr>
        <w:t>ntegrat</w:t>
      </w:r>
      <w:r w:rsidR="00AE55A9">
        <w:rPr>
          <w:rFonts w:ascii="Georgia" w:hAnsi="Georgia"/>
          <w:sz w:val="22"/>
          <w:szCs w:val="22"/>
        </w:rPr>
        <w:t>es</w:t>
      </w:r>
      <w:r w:rsidR="00E836C3" w:rsidRPr="008C25AF">
        <w:rPr>
          <w:rFonts w:ascii="Georgia" w:hAnsi="Georgia"/>
          <w:sz w:val="22"/>
          <w:szCs w:val="22"/>
        </w:rPr>
        <w:t xml:space="preserve"> these strands of information to produce a report that provides well-informed, practical recommendations for the transport sector </w:t>
      </w:r>
      <w:r>
        <w:rPr>
          <w:rFonts w:ascii="Georgia" w:hAnsi="Georgia"/>
          <w:sz w:val="22"/>
          <w:szCs w:val="22"/>
        </w:rPr>
        <w:t xml:space="preserve">road safety </w:t>
      </w:r>
      <w:r w:rsidR="00E836C3" w:rsidRPr="008C25AF">
        <w:rPr>
          <w:rFonts w:ascii="Georgia" w:hAnsi="Georgia"/>
          <w:sz w:val="22"/>
          <w:szCs w:val="22"/>
        </w:rPr>
        <w:t>partners.</w:t>
      </w:r>
    </w:p>
    <w:p w14:paraId="711B0D46" w14:textId="77777777" w:rsidR="00165A10" w:rsidRPr="008C25AF" w:rsidRDefault="00165A10" w:rsidP="00165A10">
      <w:pPr>
        <w:pStyle w:val="Bulletedlist"/>
        <w:numPr>
          <w:ilvl w:val="0"/>
          <w:numId w:val="0"/>
        </w:numPr>
        <w:tabs>
          <w:tab w:val="clear" w:pos="357"/>
          <w:tab w:val="left" w:pos="426"/>
        </w:tabs>
        <w:spacing w:line="240" w:lineRule="auto"/>
        <w:ind w:left="425"/>
        <w:rPr>
          <w:rFonts w:ascii="Georgia" w:hAnsi="Georgia"/>
          <w:sz w:val="22"/>
          <w:szCs w:val="22"/>
        </w:rPr>
      </w:pPr>
    </w:p>
    <w:p w14:paraId="35D91A16" w14:textId="4FF53FE3" w:rsidR="00D071D2" w:rsidRDefault="00D071D2" w:rsidP="00165A10">
      <w:pPr>
        <w:pStyle w:val="Heading1"/>
        <w:numPr>
          <w:ilvl w:val="0"/>
          <w:numId w:val="0"/>
        </w:numPr>
        <w:spacing w:after="120"/>
        <w:ind w:left="851" w:hanging="851"/>
        <w:rPr>
          <w:rFonts w:ascii="Georgia" w:hAnsi="Georgia"/>
          <w:sz w:val="28"/>
          <w:szCs w:val="28"/>
        </w:rPr>
      </w:pPr>
      <w:r w:rsidRPr="00B67CFC">
        <w:rPr>
          <w:rFonts w:ascii="Georgia" w:hAnsi="Georgia"/>
          <w:sz w:val="28"/>
          <w:szCs w:val="28"/>
        </w:rPr>
        <w:t xml:space="preserve">Existing </w:t>
      </w:r>
      <w:r w:rsidR="00AE55A9">
        <w:rPr>
          <w:rFonts w:ascii="Georgia" w:hAnsi="Georgia"/>
          <w:sz w:val="28"/>
          <w:szCs w:val="28"/>
        </w:rPr>
        <w:t>K</w:t>
      </w:r>
      <w:r w:rsidRPr="00B67CFC">
        <w:rPr>
          <w:rFonts w:ascii="Georgia" w:hAnsi="Georgia"/>
          <w:sz w:val="28"/>
          <w:szCs w:val="28"/>
        </w:rPr>
        <w:t>nowledge</w:t>
      </w:r>
    </w:p>
    <w:p w14:paraId="64CA87F2" w14:textId="77777777" w:rsidR="00165A10" w:rsidRPr="00165A10" w:rsidRDefault="00165A10" w:rsidP="00165A10"/>
    <w:p w14:paraId="48CE3378" w14:textId="77777777" w:rsidR="00E836C3" w:rsidRPr="008C25AF" w:rsidRDefault="00E836C3" w:rsidP="00B67CFC">
      <w:pPr>
        <w:spacing w:line="240" w:lineRule="auto"/>
        <w:rPr>
          <w:rFonts w:ascii="Georgia" w:hAnsi="Georgia"/>
          <w:sz w:val="22"/>
          <w:szCs w:val="22"/>
        </w:rPr>
      </w:pPr>
      <w:r w:rsidRPr="008C25AF">
        <w:rPr>
          <w:rFonts w:ascii="Georgia" w:hAnsi="Georgia"/>
          <w:sz w:val="22"/>
          <w:szCs w:val="22"/>
        </w:rPr>
        <w:t xml:space="preserve">The review of existing knowledge </w:t>
      </w:r>
      <w:r w:rsidR="007657A7">
        <w:rPr>
          <w:rFonts w:ascii="Georgia" w:hAnsi="Georgia"/>
          <w:sz w:val="22"/>
          <w:szCs w:val="22"/>
        </w:rPr>
        <w:t xml:space="preserve">resulted in </w:t>
      </w:r>
      <w:r w:rsidR="005C395E">
        <w:rPr>
          <w:rFonts w:ascii="Georgia" w:hAnsi="Georgia"/>
          <w:sz w:val="22"/>
          <w:szCs w:val="22"/>
        </w:rPr>
        <w:t xml:space="preserve">a </w:t>
      </w:r>
      <w:r w:rsidRPr="008C25AF">
        <w:rPr>
          <w:rFonts w:ascii="Georgia" w:hAnsi="Georgia"/>
          <w:sz w:val="22"/>
          <w:szCs w:val="22"/>
        </w:rPr>
        <w:t>classifi</w:t>
      </w:r>
      <w:r w:rsidR="005C395E">
        <w:rPr>
          <w:rFonts w:ascii="Georgia" w:hAnsi="Georgia"/>
          <w:sz w:val="22"/>
          <w:szCs w:val="22"/>
        </w:rPr>
        <w:t xml:space="preserve">cation of </w:t>
      </w:r>
      <w:r w:rsidRPr="008C25AF">
        <w:rPr>
          <w:rFonts w:ascii="Georgia" w:hAnsi="Georgia"/>
          <w:sz w:val="22"/>
          <w:szCs w:val="22"/>
        </w:rPr>
        <w:t>the work done into the following broad categories.</w:t>
      </w:r>
    </w:p>
    <w:p w14:paraId="2999534B" w14:textId="0EA0CFC5" w:rsidR="00E836C3" w:rsidRPr="008C25AF" w:rsidRDefault="00E836C3" w:rsidP="00AE55A9">
      <w:pPr>
        <w:pStyle w:val="Heading3"/>
        <w:numPr>
          <w:ilvl w:val="0"/>
          <w:numId w:val="22"/>
        </w:numPr>
        <w:spacing w:before="0" w:after="0" w:line="240" w:lineRule="auto"/>
        <w:ind w:left="714" w:hanging="357"/>
        <w:rPr>
          <w:rFonts w:ascii="Georgia" w:hAnsi="Georgia"/>
          <w:i/>
          <w:sz w:val="22"/>
          <w:szCs w:val="22"/>
        </w:rPr>
      </w:pPr>
      <w:r w:rsidRPr="008C25AF">
        <w:rPr>
          <w:rFonts w:ascii="Georgia" w:hAnsi="Georgia"/>
          <w:sz w:val="22"/>
          <w:szCs w:val="22"/>
        </w:rPr>
        <w:t>Timely</w:t>
      </w:r>
      <w:r w:rsidR="00AE55A9">
        <w:rPr>
          <w:rFonts w:ascii="Georgia" w:hAnsi="Georgia"/>
          <w:sz w:val="22"/>
          <w:szCs w:val="22"/>
        </w:rPr>
        <w:t xml:space="preserve"> and</w:t>
      </w:r>
      <w:r w:rsidRPr="008C25AF">
        <w:rPr>
          <w:rFonts w:ascii="Georgia" w:hAnsi="Georgia"/>
          <w:sz w:val="22"/>
          <w:szCs w:val="22"/>
        </w:rPr>
        <w:t xml:space="preserve"> accurate notification of crashes </w:t>
      </w:r>
      <w:r w:rsidR="008C25AF">
        <w:rPr>
          <w:rFonts w:ascii="Georgia" w:hAnsi="Georgia"/>
          <w:sz w:val="22"/>
          <w:szCs w:val="22"/>
        </w:rPr>
        <w:t>-</w:t>
      </w:r>
      <w:r w:rsidR="00AE55A9">
        <w:rPr>
          <w:rFonts w:ascii="Georgia" w:hAnsi="Georgia"/>
          <w:sz w:val="22"/>
          <w:szCs w:val="22"/>
        </w:rPr>
        <w:t xml:space="preserve"> </w:t>
      </w:r>
      <w:r w:rsidRPr="008C25AF">
        <w:rPr>
          <w:rFonts w:ascii="Georgia" w:hAnsi="Georgia"/>
          <w:i/>
          <w:sz w:val="22"/>
          <w:szCs w:val="22"/>
        </w:rPr>
        <w:t xml:space="preserve">How to detect and characterise the problem, notify and dispatch help? </w:t>
      </w:r>
    </w:p>
    <w:p w14:paraId="7A1D2FC5" w14:textId="32B58B63" w:rsidR="00E836C3" w:rsidRPr="008C25AF" w:rsidRDefault="008C25AF" w:rsidP="00B67CFC">
      <w:pPr>
        <w:pStyle w:val="ListParagraph"/>
        <w:numPr>
          <w:ilvl w:val="0"/>
          <w:numId w:val="22"/>
        </w:numPr>
        <w:spacing w:line="240" w:lineRule="auto"/>
        <w:ind w:left="714" w:hanging="357"/>
        <w:rPr>
          <w:rFonts w:ascii="Georgia" w:hAnsi="Georgia"/>
          <w:i/>
          <w:sz w:val="22"/>
          <w:szCs w:val="22"/>
        </w:rPr>
      </w:pPr>
      <w:r w:rsidRPr="008C25AF">
        <w:rPr>
          <w:rFonts w:ascii="Georgia" w:hAnsi="Georgia"/>
          <w:sz w:val="22"/>
          <w:szCs w:val="22"/>
          <w:lang w:eastAsia="en-NZ"/>
        </w:rPr>
        <w:t>Time to crash identification</w:t>
      </w:r>
      <w:r w:rsidR="00AE55A9">
        <w:rPr>
          <w:rFonts w:ascii="Georgia" w:hAnsi="Georgia"/>
          <w:sz w:val="22"/>
          <w:szCs w:val="22"/>
          <w:lang w:eastAsia="en-NZ"/>
        </w:rPr>
        <w:t xml:space="preserve"> </w:t>
      </w:r>
      <w:r w:rsidRPr="008C25AF">
        <w:rPr>
          <w:rFonts w:ascii="Georgia" w:hAnsi="Georgia"/>
          <w:sz w:val="22"/>
          <w:szCs w:val="22"/>
          <w:lang w:eastAsia="en-NZ"/>
        </w:rPr>
        <w:t>-</w:t>
      </w:r>
      <w:r w:rsidR="00AE55A9">
        <w:rPr>
          <w:rFonts w:ascii="Georgia" w:hAnsi="Georgia"/>
          <w:sz w:val="22"/>
          <w:szCs w:val="22"/>
          <w:lang w:eastAsia="en-NZ"/>
        </w:rPr>
        <w:t xml:space="preserve"> </w:t>
      </w:r>
      <w:r w:rsidRPr="008C25AF">
        <w:rPr>
          <w:rFonts w:ascii="Georgia" w:hAnsi="Georgia"/>
          <w:i/>
          <w:sz w:val="22"/>
          <w:szCs w:val="22"/>
          <w:lang w:eastAsia="en-NZ"/>
        </w:rPr>
        <w:t>A</w:t>
      </w:r>
      <w:r w:rsidR="00E836C3" w:rsidRPr="008C25AF">
        <w:rPr>
          <w:rFonts w:ascii="Georgia" w:hAnsi="Georgia"/>
          <w:i/>
          <w:sz w:val="22"/>
          <w:szCs w:val="22"/>
          <w:lang w:eastAsia="en-NZ"/>
        </w:rPr>
        <w:t>bility to notify (network coverage/technology); information accuracy (location, severity, patient access issues)</w:t>
      </w:r>
      <w:r w:rsidR="00AE55A9">
        <w:rPr>
          <w:rFonts w:ascii="Georgia" w:hAnsi="Georgia"/>
          <w:i/>
          <w:sz w:val="22"/>
          <w:szCs w:val="22"/>
          <w:lang w:eastAsia="en-NZ"/>
        </w:rPr>
        <w:t>.</w:t>
      </w:r>
    </w:p>
    <w:p w14:paraId="4CBE9C5D" w14:textId="20E978EC" w:rsidR="00E836C3" w:rsidRPr="008C25AF" w:rsidRDefault="00E836C3" w:rsidP="00B67CFC">
      <w:pPr>
        <w:pStyle w:val="Heading3"/>
        <w:numPr>
          <w:ilvl w:val="0"/>
          <w:numId w:val="22"/>
        </w:numPr>
        <w:spacing w:before="0" w:after="0" w:line="240" w:lineRule="auto"/>
        <w:ind w:left="714" w:hanging="357"/>
        <w:rPr>
          <w:rFonts w:ascii="Georgia" w:hAnsi="Georgia"/>
          <w:i/>
          <w:sz w:val="22"/>
          <w:szCs w:val="22"/>
        </w:rPr>
      </w:pPr>
      <w:r w:rsidRPr="008C25AF">
        <w:rPr>
          <w:rFonts w:ascii="Georgia" w:hAnsi="Georgia"/>
          <w:sz w:val="22"/>
          <w:szCs w:val="22"/>
        </w:rPr>
        <w:lastRenderedPageBreak/>
        <w:t>Fast, safe travel to and from the crash site</w:t>
      </w:r>
      <w:r w:rsidR="00AE55A9">
        <w:rPr>
          <w:rFonts w:ascii="Georgia" w:hAnsi="Georgia"/>
          <w:sz w:val="22"/>
          <w:szCs w:val="22"/>
        </w:rPr>
        <w:t xml:space="preserve"> </w:t>
      </w:r>
      <w:r w:rsidR="008C25AF">
        <w:rPr>
          <w:rFonts w:ascii="Georgia" w:hAnsi="Georgia"/>
          <w:sz w:val="22"/>
          <w:szCs w:val="22"/>
        </w:rPr>
        <w:t>-</w:t>
      </w:r>
      <w:r w:rsidR="00AE55A9">
        <w:rPr>
          <w:rFonts w:ascii="Georgia" w:hAnsi="Georgia"/>
          <w:sz w:val="22"/>
          <w:szCs w:val="22"/>
        </w:rPr>
        <w:t xml:space="preserve"> </w:t>
      </w:r>
      <w:r w:rsidRPr="008C25AF">
        <w:rPr>
          <w:rFonts w:ascii="Georgia" w:hAnsi="Georgia"/>
          <w:i/>
          <w:sz w:val="22"/>
          <w:szCs w:val="22"/>
        </w:rPr>
        <w:t xml:space="preserve">How to assist in swift, safe road and air travel of emergency services and extraction of casualties? </w:t>
      </w:r>
    </w:p>
    <w:p w14:paraId="4F75AB2C" w14:textId="3C40A329" w:rsidR="00E836C3" w:rsidRPr="008C25AF" w:rsidRDefault="00E836C3" w:rsidP="00B67CFC">
      <w:pPr>
        <w:pStyle w:val="Heading3"/>
        <w:numPr>
          <w:ilvl w:val="0"/>
          <w:numId w:val="22"/>
        </w:numPr>
        <w:spacing w:before="0" w:after="0" w:line="240" w:lineRule="auto"/>
        <w:ind w:left="714" w:hanging="357"/>
        <w:rPr>
          <w:rFonts w:ascii="Georgia" w:hAnsi="Georgia"/>
          <w:i/>
          <w:sz w:val="22"/>
          <w:szCs w:val="22"/>
        </w:rPr>
      </w:pPr>
      <w:r w:rsidRPr="008C25AF">
        <w:rPr>
          <w:rFonts w:ascii="Georgia" w:hAnsi="Georgia"/>
          <w:sz w:val="22"/>
          <w:szCs w:val="22"/>
        </w:rPr>
        <w:t>Working together</w:t>
      </w:r>
      <w:r w:rsidR="00AE55A9">
        <w:rPr>
          <w:rFonts w:ascii="Georgia" w:hAnsi="Georgia"/>
          <w:sz w:val="22"/>
          <w:szCs w:val="22"/>
        </w:rPr>
        <w:t xml:space="preserve"> </w:t>
      </w:r>
      <w:r w:rsidR="008C25AF">
        <w:rPr>
          <w:rFonts w:ascii="Georgia" w:hAnsi="Georgia"/>
          <w:sz w:val="22"/>
          <w:szCs w:val="22"/>
        </w:rPr>
        <w:t>-</w:t>
      </w:r>
      <w:r w:rsidR="00AE55A9">
        <w:rPr>
          <w:rFonts w:ascii="Georgia" w:hAnsi="Georgia"/>
          <w:sz w:val="22"/>
          <w:szCs w:val="22"/>
        </w:rPr>
        <w:t xml:space="preserve"> </w:t>
      </w:r>
      <w:r w:rsidRPr="008C25AF">
        <w:rPr>
          <w:rFonts w:ascii="Georgia" w:hAnsi="Georgia"/>
          <w:i/>
          <w:sz w:val="22"/>
          <w:szCs w:val="22"/>
        </w:rPr>
        <w:t>What strategies, planning, research and communications activities might support post-crash care?</w:t>
      </w:r>
    </w:p>
    <w:p w14:paraId="70349312" w14:textId="16C026AD" w:rsidR="00E836C3" w:rsidRDefault="00E836C3" w:rsidP="00B67CFC">
      <w:pPr>
        <w:pStyle w:val="Bulletedlist"/>
        <w:numPr>
          <w:ilvl w:val="0"/>
          <w:numId w:val="22"/>
        </w:numPr>
        <w:spacing w:line="240" w:lineRule="auto"/>
        <w:ind w:left="714" w:hanging="357"/>
        <w:rPr>
          <w:rFonts w:ascii="Georgia" w:hAnsi="Georgia"/>
          <w:i/>
          <w:sz w:val="22"/>
          <w:szCs w:val="22"/>
        </w:rPr>
      </w:pPr>
      <w:r w:rsidRPr="008C25AF">
        <w:rPr>
          <w:rFonts w:ascii="Georgia" w:hAnsi="Georgia"/>
          <w:sz w:val="22"/>
          <w:szCs w:val="22"/>
        </w:rPr>
        <w:t>Post-crash care in r</w:t>
      </w:r>
      <w:r w:rsidR="008C25AF">
        <w:rPr>
          <w:rFonts w:ascii="Georgia" w:hAnsi="Georgia"/>
          <w:sz w:val="22"/>
          <w:szCs w:val="22"/>
        </w:rPr>
        <w:t>oad safety strategies and plans</w:t>
      </w:r>
      <w:r w:rsidR="00AE55A9">
        <w:rPr>
          <w:rFonts w:ascii="Georgia" w:hAnsi="Georgia"/>
          <w:sz w:val="22"/>
          <w:szCs w:val="22"/>
        </w:rPr>
        <w:t xml:space="preserve"> </w:t>
      </w:r>
      <w:r w:rsidR="008C25AF">
        <w:rPr>
          <w:rFonts w:ascii="Georgia" w:hAnsi="Georgia"/>
          <w:sz w:val="22"/>
          <w:szCs w:val="22"/>
        </w:rPr>
        <w:t>-</w:t>
      </w:r>
      <w:r w:rsidRPr="008C25AF">
        <w:rPr>
          <w:rFonts w:ascii="Georgia" w:hAnsi="Georgia"/>
          <w:sz w:val="22"/>
          <w:szCs w:val="22"/>
        </w:rPr>
        <w:t xml:space="preserve"> </w:t>
      </w:r>
      <w:r w:rsidRPr="008C25AF">
        <w:rPr>
          <w:rFonts w:ascii="Georgia" w:hAnsi="Georgia"/>
          <w:i/>
          <w:sz w:val="22"/>
          <w:szCs w:val="22"/>
        </w:rPr>
        <w:t>Coordination between organisations (policy alignment/data sharing); communications (tools/equipment/internal processes); training/</w:t>
      </w:r>
      <w:r w:rsidR="00AE55A9">
        <w:rPr>
          <w:rFonts w:ascii="Georgia" w:hAnsi="Georgia"/>
          <w:i/>
          <w:sz w:val="22"/>
          <w:szCs w:val="22"/>
        </w:rPr>
        <w:t>e</w:t>
      </w:r>
      <w:r w:rsidRPr="008C25AF">
        <w:rPr>
          <w:rFonts w:ascii="Georgia" w:hAnsi="Georgia"/>
          <w:i/>
          <w:sz w:val="22"/>
          <w:szCs w:val="22"/>
        </w:rPr>
        <w:t>ducation (agency/public)</w:t>
      </w:r>
      <w:r w:rsidR="00AE55A9">
        <w:rPr>
          <w:rFonts w:ascii="Georgia" w:hAnsi="Georgia"/>
          <w:i/>
          <w:sz w:val="22"/>
          <w:szCs w:val="22"/>
        </w:rPr>
        <w:t>.</w:t>
      </w:r>
    </w:p>
    <w:p w14:paraId="3BA7AD63" w14:textId="77777777" w:rsidR="00E90089" w:rsidRPr="008C25AF" w:rsidRDefault="00E90089" w:rsidP="00203380">
      <w:pPr>
        <w:pStyle w:val="Bulletedlist"/>
        <w:numPr>
          <w:ilvl w:val="0"/>
          <w:numId w:val="0"/>
        </w:numPr>
        <w:spacing w:line="240" w:lineRule="auto"/>
        <w:ind w:left="357"/>
        <w:rPr>
          <w:rFonts w:ascii="Georgia" w:hAnsi="Georgia"/>
          <w:i/>
          <w:sz w:val="22"/>
          <w:szCs w:val="22"/>
        </w:rPr>
      </w:pPr>
    </w:p>
    <w:p w14:paraId="2BFAFC72" w14:textId="77777777" w:rsidR="005C395E" w:rsidRDefault="005C395E" w:rsidP="00D071D2">
      <w:pPr>
        <w:pStyle w:val="Bulletedlist"/>
        <w:numPr>
          <w:ilvl w:val="0"/>
          <w:numId w:val="0"/>
        </w:numPr>
        <w:rPr>
          <w:rFonts w:ascii="Georgia" w:hAnsi="Georgia"/>
          <w:sz w:val="22"/>
          <w:szCs w:val="22"/>
        </w:rPr>
      </w:pPr>
      <w:r>
        <w:rPr>
          <w:rFonts w:ascii="Georgia" w:hAnsi="Georgia"/>
          <w:sz w:val="22"/>
          <w:szCs w:val="22"/>
        </w:rPr>
        <w:t>Among the influences on this classification were the following key pieces of information.</w:t>
      </w:r>
    </w:p>
    <w:p w14:paraId="56B37243" w14:textId="77777777" w:rsidR="00763096" w:rsidRDefault="005C395E" w:rsidP="00E6503E">
      <w:pPr>
        <w:pStyle w:val="Bulletedlist"/>
        <w:numPr>
          <w:ilvl w:val="0"/>
          <w:numId w:val="0"/>
        </w:numPr>
        <w:spacing w:line="240" w:lineRule="auto"/>
        <w:rPr>
          <w:rFonts w:ascii="Georgia" w:hAnsi="Georgia"/>
          <w:sz w:val="22"/>
          <w:szCs w:val="22"/>
        </w:rPr>
      </w:pPr>
      <w:r>
        <w:rPr>
          <w:rFonts w:ascii="Georgia" w:hAnsi="Georgia"/>
          <w:sz w:val="22"/>
          <w:szCs w:val="22"/>
        </w:rPr>
        <w:t xml:space="preserve">A </w:t>
      </w:r>
      <w:r w:rsidR="00D071D2" w:rsidRPr="008C25AF">
        <w:rPr>
          <w:rFonts w:ascii="Georgia" w:hAnsi="Georgia"/>
          <w:sz w:val="22"/>
          <w:szCs w:val="22"/>
        </w:rPr>
        <w:t xml:space="preserve"> SafetyNet report </w:t>
      </w:r>
      <w:r w:rsidR="00E650F4" w:rsidRPr="008C25AF">
        <w:rPr>
          <w:rFonts w:ascii="Georgia" w:hAnsi="Georgia"/>
          <w:sz w:val="22"/>
          <w:szCs w:val="22"/>
        </w:rPr>
        <w:fldChar w:fldCharType="begin"/>
      </w:r>
      <w:r w:rsidR="00D071D2" w:rsidRPr="008C25AF">
        <w:rPr>
          <w:rFonts w:ascii="Georgia" w:hAnsi="Georgia"/>
          <w:sz w:val="22"/>
          <w:szCs w:val="22"/>
        </w:rPr>
        <w:instrText xml:space="preserve"> ADDIN ZOTERO_ITEM CSL_CITATION {"citationID":"RAgEfc4k","properties":{"formattedCitation":"(2009)","plainCitation":"(2009)"},"citationItems":[{"id":1170,"uris":["http://zotero.org/users/956354/items/H2G548CW"],"uri":["http://zotero.org/users/956354/items/H2G548CW"],"itemData":{"id":1170,"type":"report","title":"Post impact care","URL":"http://ec.europa.eu/transport/road_safety/specialist/knowledge/postimpact_en","author":[{"family":"SafetyNet","given":""}],"issued":{"date-parts":[["2009"]]},"accessed":{"date-parts":[["2017",3,7]]}},"suppress-author":true}],"schema":"https://github.com/citation-style-language/schema/raw/master/csl-citation.json"} </w:instrText>
      </w:r>
      <w:r w:rsidR="00E650F4" w:rsidRPr="008C25AF">
        <w:rPr>
          <w:rFonts w:ascii="Georgia" w:hAnsi="Georgia"/>
          <w:sz w:val="22"/>
          <w:szCs w:val="22"/>
        </w:rPr>
        <w:fldChar w:fldCharType="separate"/>
      </w:r>
      <w:r w:rsidR="00D071D2" w:rsidRPr="008C25AF">
        <w:rPr>
          <w:rFonts w:ascii="Georgia" w:hAnsi="Georgia"/>
          <w:sz w:val="22"/>
          <w:szCs w:val="22"/>
        </w:rPr>
        <w:t>(2009)</w:t>
      </w:r>
      <w:r w:rsidR="00E650F4" w:rsidRPr="008C25AF">
        <w:rPr>
          <w:rFonts w:ascii="Georgia" w:hAnsi="Georgia"/>
          <w:sz w:val="22"/>
          <w:szCs w:val="22"/>
        </w:rPr>
        <w:fldChar w:fldCharType="end"/>
      </w:r>
      <w:r w:rsidR="00D071D2" w:rsidRPr="008C25AF">
        <w:rPr>
          <w:rFonts w:ascii="Georgia" w:hAnsi="Georgia"/>
          <w:sz w:val="22"/>
          <w:szCs w:val="22"/>
        </w:rPr>
        <w:t xml:space="preserve"> on post-impact care </w:t>
      </w:r>
      <w:r w:rsidR="00763096">
        <w:rPr>
          <w:rFonts w:ascii="Georgia" w:hAnsi="Georgia"/>
          <w:sz w:val="22"/>
          <w:szCs w:val="22"/>
        </w:rPr>
        <w:t xml:space="preserve">included  the following among the </w:t>
      </w:r>
      <w:r w:rsidR="00D071D2" w:rsidRPr="008C25AF">
        <w:rPr>
          <w:rFonts w:ascii="Georgia" w:hAnsi="Georgia"/>
          <w:sz w:val="22"/>
          <w:szCs w:val="22"/>
        </w:rPr>
        <w:t xml:space="preserve"> </w:t>
      </w:r>
      <w:r w:rsidR="00763096">
        <w:rPr>
          <w:rFonts w:ascii="Georgia" w:hAnsi="Georgia"/>
          <w:sz w:val="22"/>
          <w:szCs w:val="22"/>
        </w:rPr>
        <w:t xml:space="preserve">key </w:t>
      </w:r>
      <w:r w:rsidR="00D071D2" w:rsidRPr="008C25AF">
        <w:rPr>
          <w:rFonts w:ascii="Georgia" w:hAnsi="Georgia"/>
          <w:sz w:val="22"/>
          <w:szCs w:val="22"/>
        </w:rPr>
        <w:t>components</w:t>
      </w:r>
      <w:r w:rsidR="00833AAA" w:rsidRPr="008C25AF">
        <w:rPr>
          <w:rFonts w:ascii="Georgia" w:hAnsi="Georgia"/>
          <w:sz w:val="22"/>
          <w:szCs w:val="22"/>
        </w:rPr>
        <w:t xml:space="preserve"> of post impact care</w:t>
      </w:r>
      <w:r w:rsidR="00763096">
        <w:rPr>
          <w:rFonts w:ascii="Georgia" w:hAnsi="Georgia"/>
          <w:sz w:val="22"/>
          <w:szCs w:val="22"/>
        </w:rPr>
        <w:t>:</w:t>
      </w:r>
    </w:p>
    <w:p w14:paraId="3D334DCE" w14:textId="19C58FE5" w:rsidR="00763096" w:rsidRDefault="00763096" w:rsidP="00346CF2">
      <w:pPr>
        <w:pStyle w:val="Heading3"/>
        <w:numPr>
          <w:ilvl w:val="0"/>
          <w:numId w:val="22"/>
        </w:numPr>
        <w:spacing w:before="0" w:after="0"/>
        <w:rPr>
          <w:rFonts w:ascii="Georgia" w:hAnsi="Georgia"/>
          <w:sz w:val="22"/>
          <w:szCs w:val="22"/>
        </w:rPr>
      </w:pPr>
      <w:r>
        <w:rPr>
          <w:rFonts w:ascii="Georgia" w:hAnsi="Georgia"/>
          <w:sz w:val="22"/>
          <w:szCs w:val="22"/>
        </w:rPr>
        <w:t>N</w:t>
      </w:r>
      <w:r w:rsidR="00833AAA" w:rsidRPr="008C25AF">
        <w:rPr>
          <w:rFonts w:ascii="Georgia" w:hAnsi="Georgia"/>
          <w:sz w:val="22"/>
          <w:szCs w:val="22"/>
        </w:rPr>
        <w:t xml:space="preserve">otification </w:t>
      </w:r>
      <w:r w:rsidR="005444CF" w:rsidRPr="008C25AF">
        <w:rPr>
          <w:rFonts w:ascii="Georgia" w:hAnsi="Georgia"/>
          <w:sz w:val="22"/>
          <w:szCs w:val="22"/>
        </w:rPr>
        <w:t>of the</w:t>
      </w:r>
      <w:r w:rsidR="00D071D2" w:rsidRPr="008C25AF">
        <w:rPr>
          <w:rFonts w:ascii="Georgia" w:hAnsi="Georgia"/>
          <w:sz w:val="22"/>
          <w:szCs w:val="22"/>
        </w:rPr>
        <w:t xml:space="preserve"> emergency medical system</w:t>
      </w:r>
      <w:r w:rsidR="00AE55A9">
        <w:rPr>
          <w:rFonts w:ascii="Georgia" w:hAnsi="Georgia"/>
          <w:sz w:val="22"/>
          <w:szCs w:val="22"/>
        </w:rPr>
        <w:t>;</w:t>
      </w:r>
    </w:p>
    <w:p w14:paraId="743CAD07" w14:textId="48656576" w:rsidR="00763096" w:rsidRDefault="00763096" w:rsidP="00AE55A9">
      <w:pPr>
        <w:pStyle w:val="Heading3"/>
        <w:numPr>
          <w:ilvl w:val="0"/>
          <w:numId w:val="22"/>
        </w:numPr>
        <w:spacing w:before="0" w:after="0"/>
        <w:rPr>
          <w:rFonts w:ascii="Georgia" w:hAnsi="Georgia"/>
          <w:sz w:val="22"/>
          <w:szCs w:val="22"/>
        </w:rPr>
      </w:pPr>
      <w:r>
        <w:rPr>
          <w:rFonts w:ascii="Georgia" w:hAnsi="Georgia"/>
          <w:sz w:val="22"/>
          <w:szCs w:val="22"/>
        </w:rPr>
        <w:t>D</w:t>
      </w:r>
      <w:r w:rsidR="00833AAA" w:rsidRPr="008C25AF">
        <w:rPr>
          <w:rFonts w:ascii="Georgia" w:hAnsi="Georgia"/>
          <w:sz w:val="22"/>
          <w:szCs w:val="22"/>
        </w:rPr>
        <w:t>istance and time to appropriate treatment facilities</w:t>
      </w:r>
      <w:r w:rsidR="00AE55A9">
        <w:rPr>
          <w:rFonts w:ascii="Georgia" w:hAnsi="Georgia"/>
          <w:sz w:val="22"/>
          <w:szCs w:val="22"/>
        </w:rPr>
        <w:t>;</w:t>
      </w:r>
    </w:p>
    <w:p w14:paraId="56C6D389" w14:textId="77777777" w:rsidR="00763096" w:rsidRDefault="00763096" w:rsidP="00346CF2">
      <w:pPr>
        <w:pStyle w:val="Heading3"/>
        <w:numPr>
          <w:ilvl w:val="0"/>
          <w:numId w:val="22"/>
        </w:numPr>
        <w:spacing w:before="0" w:after="0"/>
        <w:rPr>
          <w:rFonts w:ascii="Georgia" w:hAnsi="Georgia"/>
          <w:sz w:val="22"/>
          <w:szCs w:val="22"/>
        </w:rPr>
      </w:pPr>
      <w:r>
        <w:rPr>
          <w:rFonts w:ascii="Georgia" w:hAnsi="Georgia"/>
          <w:sz w:val="22"/>
          <w:szCs w:val="22"/>
        </w:rPr>
        <w:t>C</w:t>
      </w:r>
      <w:r w:rsidR="00D071D2" w:rsidRPr="008C25AF">
        <w:rPr>
          <w:rFonts w:ascii="Georgia" w:hAnsi="Georgia"/>
          <w:sz w:val="22"/>
          <w:szCs w:val="22"/>
        </w:rPr>
        <w:t>oordination between emergency services to ensure fast care and transport;</w:t>
      </w:r>
    </w:p>
    <w:p w14:paraId="24AE217D" w14:textId="77777777" w:rsidR="00763096" w:rsidRDefault="00763096" w:rsidP="00346CF2">
      <w:pPr>
        <w:pStyle w:val="Heading3"/>
        <w:numPr>
          <w:ilvl w:val="0"/>
          <w:numId w:val="22"/>
        </w:numPr>
        <w:spacing w:before="0" w:after="0"/>
        <w:rPr>
          <w:rFonts w:ascii="Georgia" w:hAnsi="Georgia"/>
          <w:sz w:val="22"/>
          <w:szCs w:val="22"/>
        </w:rPr>
      </w:pPr>
      <w:r>
        <w:rPr>
          <w:rFonts w:ascii="Georgia" w:hAnsi="Georgia"/>
          <w:sz w:val="22"/>
          <w:szCs w:val="22"/>
        </w:rPr>
        <w:t>T</w:t>
      </w:r>
      <w:r w:rsidR="00D071D2" w:rsidRPr="008C25AF">
        <w:rPr>
          <w:rFonts w:ascii="Georgia" w:hAnsi="Georgia"/>
          <w:sz w:val="22"/>
          <w:szCs w:val="22"/>
        </w:rPr>
        <w:t>raining of emergency personnel;</w:t>
      </w:r>
      <w:r w:rsidR="00D071D2" w:rsidRPr="00346CF2">
        <w:t xml:space="preserve"> </w:t>
      </w:r>
    </w:p>
    <w:p w14:paraId="47476F68" w14:textId="77777777" w:rsidR="00763096" w:rsidRDefault="00763096" w:rsidP="00346CF2">
      <w:pPr>
        <w:pStyle w:val="Heading3"/>
        <w:numPr>
          <w:ilvl w:val="0"/>
          <w:numId w:val="22"/>
        </w:numPr>
        <w:spacing w:before="0" w:after="0"/>
        <w:rPr>
          <w:rFonts w:ascii="Georgia" w:hAnsi="Georgia"/>
          <w:sz w:val="22"/>
          <w:szCs w:val="22"/>
        </w:rPr>
      </w:pPr>
      <w:r>
        <w:rPr>
          <w:rFonts w:ascii="Georgia" w:hAnsi="Georgia"/>
          <w:sz w:val="22"/>
          <w:szCs w:val="22"/>
        </w:rPr>
        <w:t>A</w:t>
      </w:r>
      <w:r w:rsidR="00D071D2" w:rsidRPr="008C25AF">
        <w:rPr>
          <w:rFonts w:ascii="Georgia" w:hAnsi="Georgia"/>
          <w:sz w:val="22"/>
          <w:szCs w:val="22"/>
        </w:rPr>
        <w:t xml:space="preserve">vailability and response times of ambulances; </w:t>
      </w:r>
    </w:p>
    <w:p w14:paraId="1A89CF10" w14:textId="751AAD0F" w:rsidR="00763096" w:rsidRDefault="00763096" w:rsidP="00346CF2">
      <w:pPr>
        <w:pStyle w:val="Heading3"/>
        <w:numPr>
          <w:ilvl w:val="0"/>
          <w:numId w:val="22"/>
        </w:numPr>
        <w:spacing w:before="0" w:after="0"/>
        <w:rPr>
          <w:rFonts w:ascii="Georgia" w:hAnsi="Georgia"/>
          <w:sz w:val="22"/>
          <w:szCs w:val="22"/>
        </w:rPr>
      </w:pPr>
      <w:r>
        <w:rPr>
          <w:rFonts w:ascii="Georgia" w:hAnsi="Georgia"/>
          <w:sz w:val="22"/>
          <w:szCs w:val="22"/>
        </w:rPr>
        <w:t>D</w:t>
      </w:r>
      <w:r w:rsidR="00833AAA" w:rsidRPr="008C25AF">
        <w:rPr>
          <w:rFonts w:ascii="Georgia" w:hAnsi="Georgia"/>
          <w:sz w:val="22"/>
          <w:szCs w:val="22"/>
        </w:rPr>
        <w:t xml:space="preserve">ata </w:t>
      </w:r>
      <w:r w:rsidR="00D071D2" w:rsidRPr="008C25AF">
        <w:rPr>
          <w:rFonts w:ascii="Georgia" w:hAnsi="Georgia"/>
          <w:sz w:val="22"/>
          <w:szCs w:val="22"/>
        </w:rPr>
        <w:t>and information systems</w:t>
      </w:r>
      <w:r w:rsidR="003F6394">
        <w:rPr>
          <w:rFonts w:ascii="Georgia" w:hAnsi="Georgia"/>
          <w:sz w:val="22"/>
          <w:szCs w:val="22"/>
        </w:rPr>
        <w:t>.</w:t>
      </w:r>
      <w:r w:rsidR="00D071D2" w:rsidRPr="008C25AF">
        <w:rPr>
          <w:rFonts w:ascii="Georgia" w:hAnsi="Georgia"/>
          <w:sz w:val="22"/>
          <w:szCs w:val="22"/>
        </w:rPr>
        <w:t xml:space="preserve"> </w:t>
      </w:r>
    </w:p>
    <w:p w14:paraId="33D949F7" w14:textId="77777777" w:rsidR="005E310B" w:rsidRPr="005E310B" w:rsidRDefault="005E310B" w:rsidP="005E310B"/>
    <w:p w14:paraId="0FC5D2C3" w14:textId="74F22F83" w:rsidR="00D071D2" w:rsidRDefault="005C395E" w:rsidP="008C395B">
      <w:pPr>
        <w:pStyle w:val="Bulletedlist"/>
        <w:numPr>
          <w:ilvl w:val="0"/>
          <w:numId w:val="0"/>
        </w:numPr>
        <w:spacing w:line="240" w:lineRule="auto"/>
        <w:rPr>
          <w:rFonts w:ascii="Georgia" w:hAnsi="Georgia"/>
          <w:sz w:val="22"/>
          <w:szCs w:val="22"/>
        </w:rPr>
      </w:pPr>
      <w:r>
        <w:rPr>
          <w:rFonts w:ascii="Georgia" w:hAnsi="Georgia"/>
          <w:sz w:val="22"/>
          <w:szCs w:val="22"/>
        </w:rPr>
        <w:t xml:space="preserve">The </w:t>
      </w:r>
      <w:r w:rsidR="00A40861">
        <w:rPr>
          <w:rFonts w:ascii="Georgia" w:hAnsi="Georgia"/>
          <w:sz w:val="22"/>
          <w:szCs w:val="22"/>
        </w:rPr>
        <w:t xml:space="preserve">SafetyNet report </w:t>
      </w:r>
      <w:r w:rsidR="00E46C73">
        <w:rPr>
          <w:rFonts w:ascii="Georgia" w:hAnsi="Georgia"/>
          <w:sz w:val="22"/>
          <w:szCs w:val="22"/>
        </w:rPr>
        <w:t xml:space="preserve">also </w:t>
      </w:r>
      <w:r w:rsidR="00E46C73" w:rsidRPr="008C25AF">
        <w:rPr>
          <w:rFonts w:ascii="Georgia" w:hAnsi="Georgia"/>
          <w:sz w:val="22"/>
          <w:szCs w:val="22"/>
        </w:rPr>
        <w:t>cite</w:t>
      </w:r>
      <w:r w:rsidR="00880843">
        <w:rPr>
          <w:rFonts w:ascii="Georgia" w:hAnsi="Georgia"/>
          <w:sz w:val="22"/>
          <w:szCs w:val="22"/>
        </w:rPr>
        <w:t>d</w:t>
      </w:r>
      <w:r w:rsidR="00D071D2" w:rsidRPr="008C25AF">
        <w:rPr>
          <w:rFonts w:ascii="Georgia" w:hAnsi="Georgia"/>
          <w:sz w:val="22"/>
          <w:szCs w:val="22"/>
        </w:rPr>
        <w:t xml:space="preserve"> a </w:t>
      </w:r>
      <w:r w:rsidR="00763096">
        <w:rPr>
          <w:rFonts w:ascii="Georgia" w:hAnsi="Georgia"/>
          <w:sz w:val="22"/>
          <w:szCs w:val="22"/>
        </w:rPr>
        <w:t xml:space="preserve">2001 Swedish </w:t>
      </w:r>
      <w:r w:rsidR="00D071D2" w:rsidRPr="008C25AF">
        <w:rPr>
          <w:rFonts w:ascii="Georgia" w:hAnsi="Georgia"/>
          <w:sz w:val="22"/>
          <w:szCs w:val="22"/>
        </w:rPr>
        <w:t>study of fatal road crashes which concluded that 48% had non-survivable injuries, but of those with survivable injuries, 5% were not located in time, 12% could have survived if transported more quickly to hospital, and 32% could have survived if transported quickly to an advanced trauma centre.</w:t>
      </w:r>
      <w:r w:rsidR="00A40861">
        <w:rPr>
          <w:rFonts w:ascii="Georgia" w:hAnsi="Georgia"/>
          <w:sz w:val="22"/>
          <w:szCs w:val="22"/>
        </w:rPr>
        <w:t xml:space="preserve"> </w:t>
      </w:r>
      <w:r w:rsidR="00D071D2" w:rsidRPr="008C25AF">
        <w:rPr>
          <w:rFonts w:ascii="Georgia" w:hAnsi="Georgia"/>
          <w:sz w:val="22"/>
          <w:szCs w:val="22"/>
        </w:rPr>
        <w:t xml:space="preserve"> Hakkert et al</w:t>
      </w:r>
      <w:r w:rsidR="00F84667" w:rsidRPr="008C25AF">
        <w:rPr>
          <w:rFonts w:ascii="Georgia" w:hAnsi="Georgia"/>
          <w:sz w:val="22"/>
          <w:szCs w:val="22"/>
        </w:rPr>
        <w:t xml:space="preserve"> </w:t>
      </w:r>
      <w:r w:rsidR="00AE55A9">
        <w:rPr>
          <w:rFonts w:ascii="Georgia" w:hAnsi="Georgia"/>
          <w:sz w:val="22"/>
          <w:szCs w:val="22"/>
        </w:rPr>
        <w:t>(</w:t>
      </w:r>
      <w:r w:rsidR="00F84667" w:rsidRPr="008C25AF">
        <w:rPr>
          <w:rFonts w:ascii="Georgia" w:hAnsi="Georgia"/>
          <w:sz w:val="22"/>
          <w:szCs w:val="22"/>
        </w:rPr>
        <w:t>2007</w:t>
      </w:r>
      <w:r w:rsidR="00AE55A9">
        <w:rPr>
          <w:rFonts w:ascii="Georgia" w:hAnsi="Georgia"/>
          <w:sz w:val="22"/>
          <w:szCs w:val="22"/>
        </w:rPr>
        <w:t>)</w:t>
      </w:r>
      <w:r w:rsidR="00D071D2" w:rsidRPr="008C25AF">
        <w:rPr>
          <w:rFonts w:ascii="Georgia" w:hAnsi="Georgia"/>
          <w:sz w:val="22"/>
          <w:szCs w:val="22"/>
        </w:rPr>
        <w:t xml:space="preserve"> </w:t>
      </w:r>
      <w:r w:rsidR="00880843">
        <w:rPr>
          <w:rFonts w:ascii="Georgia" w:hAnsi="Georgia"/>
          <w:sz w:val="22"/>
          <w:szCs w:val="22"/>
        </w:rPr>
        <w:t xml:space="preserve">in a working paper for SafetyNet </w:t>
      </w:r>
      <w:r w:rsidR="00D071D2" w:rsidRPr="008C25AF">
        <w:rPr>
          <w:rFonts w:ascii="Georgia" w:hAnsi="Georgia"/>
          <w:sz w:val="22"/>
          <w:szCs w:val="22"/>
        </w:rPr>
        <w:t xml:space="preserve">concluded that 35-50% of </w:t>
      </w:r>
      <w:r w:rsidR="00880843">
        <w:rPr>
          <w:rFonts w:ascii="Georgia" w:hAnsi="Georgia"/>
          <w:sz w:val="22"/>
          <w:szCs w:val="22"/>
        </w:rPr>
        <w:t xml:space="preserve">fatal </w:t>
      </w:r>
      <w:r w:rsidR="00D071D2" w:rsidRPr="008C25AF">
        <w:rPr>
          <w:rFonts w:ascii="Georgia" w:hAnsi="Georgia"/>
          <w:sz w:val="22"/>
          <w:szCs w:val="22"/>
        </w:rPr>
        <w:t>cases could be considered treatable</w:t>
      </w:r>
      <w:r w:rsidR="00880843">
        <w:rPr>
          <w:rFonts w:ascii="Georgia" w:hAnsi="Georgia"/>
          <w:sz w:val="22"/>
          <w:szCs w:val="22"/>
        </w:rPr>
        <w:t xml:space="preserve"> and </w:t>
      </w:r>
      <w:r w:rsidR="00D071D2" w:rsidRPr="008C25AF">
        <w:rPr>
          <w:rFonts w:ascii="Georgia" w:hAnsi="Georgia"/>
          <w:sz w:val="22"/>
          <w:szCs w:val="22"/>
        </w:rPr>
        <w:t>therefore could be influenced by an improved trauma management system. A 2011 US study found 39% of 98 motor vehicle deaths</w:t>
      </w:r>
      <w:r w:rsidR="00346CF2">
        <w:rPr>
          <w:rFonts w:ascii="Georgia" w:hAnsi="Georgia"/>
          <w:sz w:val="22"/>
          <w:szCs w:val="22"/>
        </w:rPr>
        <w:t xml:space="preserve"> were potentially preventable by</w:t>
      </w:r>
      <w:r w:rsidR="00D071D2" w:rsidRPr="008C25AF">
        <w:rPr>
          <w:rFonts w:ascii="Georgia" w:hAnsi="Georgia"/>
          <w:sz w:val="22"/>
          <w:szCs w:val="22"/>
        </w:rPr>
        <w:t xml:space="preserve"> optimal medical treatment</w:t>
      </w:r>
      <w:r w:rsidR="00346CF2">
        <w:rPr>
          <w:rFonts w:ascii="Georgia" w:hAnsi="Georgia"/>
          <w:sz w:val="22"/>
          <w:szCs w:val="22"/>
        </w:rPr>
        <w:t xml:space="preserve"> </w:t>
      </w:r>
      <w:r w:rsidR="00AE55A9">
        <w:rPr>
          <w:rFonts w:ascii="Georgia" w:hAnsi="Georgia"/>
          <w:sz w:val="22"/>
          <w:szCs w:val="22"/>
        </w:rPr>
        <w:t>being</w:t>
      </w:r>
      <w:r w:rsidR="00D071D2" w:rsidRPr="008C25AF">
        <w:rPr>
          <w:rFonts w:ascii="Georgia" w:hAnsi="Georgia"/>
          <w:sz w:val="22"/>
          <w:szCs w:val="22"/>
        </w:rPr>
        <w:t xml:space="preserve"> immediately available </w:t>
      </w:r>
      <w:r w:rsidR="00E650F4" w:rsidRPr="008C25AF">
        <w:rPr>
          <w:rFonts w:ascii="Georgia" w:hAnsi="Georgia"/>
          <w:sz w:val="22"/>
          <w:szCs w:val="22"/>
        </w:rPr>
        <w:fldChar w:fldCharType="begin"/>
      </w:r>
      <w:r w:rsidR="00D071D2" w:rsidRPr="008C25AF">
        <w:rPr>
          <w:rFonts w:ascii="Georgia" w:hAnsi="Georgia"/>
          <w:sz w:val="22"/>
          <w:szCs w:val="22"/>
        </w:rPr>
        <w:instrText xml:space="preserve"> ADDIN ZOTERO_ITEM CSL_CITATION {"citationID":"a2nsh8rsonu","properties":{"formattedCitation":"(Ray et al., 2016)","plainCitation":"(Ray et al., 2016)"},"citationItems":[{"id":1169,"uris":["http://zotero.org/users/956354/items/A8GDUHKV"],"uri":["http://zotero.org/users/956354/items/A8GDUHKV"],"itemData":{"id":1169,"type":"article-journal","title":"Potentially preventable prehospital deaths from motor vehicle collisions","container-title":"Traffic Injury Prevention","page":"676-680","volume":"17","issue":"7","source":"CrossRef","DOI":"10.1080/15389588.2016.1149580","ISSN":"1538-9588, 1538-957X","language":"en","author":[{"family":"Ray","given":"Juliet J."},{"family":"Meizoso","given":"Jonathan P."},{"family":"Satahoo","given":"Shevonne S."},{"family":"Davis","given":"James S."},{"family":"Van Haren","given":"Robert M."},{"family":"Dermer","given":"Harrison"},{"family":"Jill","given":"Graygo"},{"family":"Bahouth","given":"George T."},{"family":"Blackbourne","given":"Lorne H."},{"family":"Schulman","given":"Carl I."}],"issued":{"date-parts":[["2016",10,2]]}}}],"schema":"https://github.com/citation-style-language/schema/raw/master/csl-citation.json"} </w:instrText>
      </w:r>
      <w:r w:rsidR="00E650F4" w:rsidRPr="008C25AF">
        <w:rPr>
          <w:rFonts w:ascii="Georgia" w:hAnsi="Georgia"/>
          <w:sz w:val="22"/>
          <w:szCs w:val="22"/>
        </w:rPr>
        <w:fldChar w:fldCharType="separate"/>
      </w:r>
      <w:r w:rsidR="00D071D2" w:rsidRPr="008C25AF">
        <w:rPr>
          <w:rFonts w:ascii="Georgia" w:hAnsi="Georgia"/>
          <w:sz w:val="22"/>
          <w:szCs w:val="22"/>
        </w:rPr>
        <w:t>(Ray et al., 2016)</w:t>
      </w:r>
      <w:r w:rsidR="00E650F4" w:rsidRPr="008C25AF">
        <w:rPr>
          <w:rFonts w:ascii="Georgia" w:hAnsi="Georgia"/>
          <w:sz w:val="22"/>
          <w:szCs w:val="22"/>
        </w:rPr>
        <w:fldChar w:fldCharType="end"/>
      </w:r>
      <w:r w:rsidR="00D071D2" w:rsidRPr="008C25AF">
        <w:rPr>
          <w:rFonts w:ascii="Georgia" w:hAnsi="Georgia"/>
          <w:sz w:val="22"/>
          <w:szCs w:val="22"/>
        </w:rPr>
        <w:t xml:space="preserve">. </w:t>
      </w:r>
    </w:p>
    <w:p w14:paraId="333348C0" w14:textId="77777777" w:rsidR="005E310B" w:rsidRPr="008C25AF" w:rsidRDefault="005E310B" w:rsidP="008C395B">
      <w:pPr>
        <w:pStyle w:val="Bulletedlist"/>
        <w:numPr>
          <w:ilvl w:val="0"/>
          <w:numId w:val="0"/>
        </w:numPr>
        <w:spacing w:line="240" w:lineRule="auto"/>
        <w:rPr>
          <w:rFonts w:ascii="Georgia" w:hAnsi="Georgia"/>
          <w:sz w:val="22"/>
          <w:szCs w:val="22"/>
        </w:rPr>
      </w:pPr>
    </w:p>
    <w:p w14:paraId="517AB348" w14:textId="77777777" w:rsidR="00D071D2" w:rsidRDefault="00D071D2" w:rsidP="008C395B">
      <w:pPr>
        <w:spacing w:line="240" w:lineRule="auto"/>
        <w:rPr>
          <w:rFonts w:ascii="Georgia" w:hAnsi="Georgia"/>
          <w:sz w:val="22"/>
          <w:szCs w:val="22"/>
          <w:lang w:eastAsia="en-NZ"/>
        </w:rPr>
      </w:pPr>
      <w:r w:rsidRPr="008C25AF">
        <w:rPr>
          <w:rFonts w:ascii="Georgia" w:hAnsi="Georgia"/>
          <w:sz w:val="22"/>
          <w:szCs w:val="22"/>
        </w:rPr>
        <w:t xml:space="preserve">The importance of emergency response has also been indicated in differences in survival between crashes in rural and urban areas </w:t>
      </w:r>
      <w:r w:rsidR="00E650F4" w:rsidRPr="008C25AF">
        <w:rPr>
          <w:rFonts w:ascii="Georgia" w:hAnsi="Georgia"/>
          <w:sz w:val="22"/>
          <w:szCs w:val="22"/>
        </w:rPr>
        <w:fldChar w:fldCharType="begin"/>
      </w:r>
      <w:r w:rsidRPr="008C25AF">
        <w:rPr>
          <w:rFonts w:ascii="Georgia" w:hAnsi="Georgia"/>
          <w:sz w:val="22"/>
          <w:szCs w:val="22"/>
        </w:rPr>
        <w:instrText xml:space="preserve"> ADDIN ZOTERO_ITEM CSL_CITATION {"citationID":"dcrn92iib","properties":{"formattedCitation":"(International Transport Forum &amp; OECD, 2016)","plainCitation":"(International Transport Forum &amp; OECD, 2016)"},"citationItems":[{"id":1185,"uris":["http://zotero.org/users/956354/items/EJMKPPP4"],"uri":["http://zotero.org/users/956354/items/EJMKPPP4"],"itemData":{"id":1185,"type":"book","title":"Zero road deaths and serious injuries","publisher":"OECD Publishing","source":"CrossRef","URL":"http://www.oecd-ilibrary.org/transport/zero-road-deaths-and-serious-injuries_9789282108055-en","ISBN":"978-92-821-0804-8","note":"DOI: 10.1787/9789282108055-en","language":"en","author":[{"family":"International Transport Forum","given":""},{"family":"OECD","given":""}],"issued":{"date-parts":[["2016",10,3]]},"accessed":{"date-parts":[["2017",4,11]]}}}],"schema":"https://github.com/citation-style-language/schema/raw/master/csl-citation.json"} </w:instrText>
      </w:r>
      <w:r w:rsidR="00E650F4" w:rsidRPr="008C25AF">
        <w:rPr>
          <w:rFonts w:ascii="Georgia" w:hAnsi="Georgia"/>
          <w:sz w:val="22"/>
          <w:szCs w:val="22"/>
        </w:rPr>
        <w:fldChar w:fldCharType="separate"/>
      </w:r>
      <w:r w:rsidRPr="008C25AF">
        <w:rPr>
          <w:rFonts w:ascii="Georgia" w:hAnsi="Georgia"/>
          <w:sz w:val="22"/>
          <w:szCs w:val="22"/>
        </w:rPr>
        <w:t>(International Transport Forum &amp; OECD, 2016)</w:t>
      </w:r>
      <w:r w:rsidR="00E650F4" w:rsidRPr="008C25AF">
        <w:rPr>
          <w:rFonts w:ascii="Georgia" w:hAnsi="Georgia"/>
          <w:sz w:val="22"/>
          <w:szCs w:val="22"/>
        </w:rPr>
        <w:fldChar w:fldCharType="end"/>
      </w:r>
      <w:r w:rsidRPr="008C25AF">
        <w:rPr>
          <w:rFonts w:ascii="Georgia" w:hAnsi="Georgia"/>
          <w:sz w:val="22"/>
          <w:szCs w:val="22"/>
        </w:rPr>
        <w:t xml:space="preserve">. Lu and Davidson </w:t>
      </w:r>
      <w:r w:rsidR="00E650F4" w:rsidRPr="008C25AF">
        <w:rPr>
          <w:rFonts w:ascii="Georgia" w:hAnsi="Georgia"/>
          <w:sz w:val="22"/>
          <w:szCs w:val="22"/>
        </w:rPr>
        <w:fldChar w:fldCharType="begin"/>
      </w:r>
      <w:r w:rsidRPr="008C25AF">
        <w:rPr>
          <w:rFonts w:ascii="Georgia" w:hAnsi="Georgia"/>
          <w:sz w:val="22"/>
          <w:szCs w:val="22"/>
        </w:rPr>
        <w:instrText xml:space="preserve"> ADDIN ZOTERO_ITEM CSL_CITATION {"citationID":"00Jty3Qr","properties":{"formattedCitation":"(2017)","plainCitation":"(2017)"},"citationItems":[{"id":1200,"uris":["http://zotero.org/users/956354/items/E8AAAWEP"],"uri":["http://zotero.org/users/956354/items/E8AAAWEP"],"itemData":{"id":1200,"type":"article-journal","title":"Fatal motor vehicle crashes in Texas: Needs for and access to emergency medical services","container-title":"Annals of GIS","page":"41-54","volume":"23","issue":"1","source":"CrossRef","DOI":"10.1080/19475683.2016.1276102","ISSN":"1947-5683, 1947-5691","shortTitle":"Fatal motor vehicle crashes in Texas","language":"en","author":[{"family":"Lu","given":"Yongmei"},{"family":"Davidson","given":"Aja"}],"issued":{"date-parts":[["2017",1,2]]}},"suppress-author":true}],"schema":"https://github.com/citation-style-language/schema/raw/master/csl-citation.json"} </w:instrText>
      </w:r>
      <w:r w:rsidR="00E650F4" w:rsidRPr="008C25AF">
        <w:rPr>
          <w:rFonts w:ascii="Georgia" w:hAnsi="Georgia"/>
          <w:sz w:val="22"/>
          <w:szCs w:val="22"/>
        </w:rPr>
        <w:fldChar w:fldCharType="separate"/>
      </w:r>
      <w:r w:rsidRPr="008C25AF">
        <w:rPr>
          <w:rFonts w:ascii="Georgia" w:hAnsi="Georgia"/>
          <w:sz w:val="22"/>
          <w:szCs w:val="22"/>
        </w:rPr>
        <w:t>(2017)</w:t>
      </w:r>
      <w:r w:rsidR="00E650F4" w:rsidRPr="008C25AF">
        <w:rPr>
          <w:rFonts w:ascii="Georgia" w:hAnsi="Georgia"/>
          <w:sz w:val="22"/>
          <w:szCs w:val="22"/>
        </w:rPr>
        <w:fldChar w:fldCharType="end"/>
      </w:r>
      <w:r w:rsidRPr="008C25AF">
        <w:rPr>
          <w:rFonts w:ascii="Georgia" w:hAnsi="Georgia"/>
          <w:sz w:val="22"/>
          <w:szCs w:val="22"/>
        </w:rPr>
        <w:t xml:space="preserve"> looked at fatal motor vehicle crashes in Texas. They found that although fatal crashes were more concentrated in urban areas, the fatality rate was higher in rural areas. The total time from</w:t>
      </w:r>
      <w:r w:rsidR="00D9563F">
        <w:rPr>
          <w:rFonts w:ascii="Georgia" w:hAnsi="Georgia"/>
          <w:sz w:val="22"/>
          <w:szCs w:val="22"/>
        </w:rPr>
        <w:t xml:space="preserve"> occurrence to hospital arrival</w:t>
      </w:r>
      <w:r w:rsidRPr="008C25AF">
        <w:rPr>
          <w:rFonts w:ascii="Georgia" w:hAnsi="Georgia"/>
          <w:sz w:val="22"/>
          <w:szCs w:val="22"/>
        </w:rPr>
        <w:t xml:space="preserve"> and the component time segments (activation time, ambulance response time, hospital transport time) were longer in rural areas</w:t>
      </w:r>
      <w:r w:rsidRPr="008C25AF">
        <w:rPr>
          <w:rFonts w:ascii="Georgia" w:hAnsi="Georgia"/>
          <w:sz w:val="22"/>
          <w:szCs w:val="22"/>
          <w:lang w:eastAsia="en-NZ"/>
        </w:rPr>
        <w:t xml:space="preserve">. </w:t>
      </w:r>
    </w:p>
    <w:p w14:paraId="6B3CC093" w14:textId="77777777" w:rsidR="005E310B" w:rsidRPr="008C25AF" w:rsidRDefault="005E310B" w:rsidP="008C395B">
      <w:pPr>
        <w:spacing w:line="240" w:lineRule="auto"/>
        <w:rPr>
          <w:rFonts w:ascii="Georgia" w:hAnsi="Georgia"/>
          <w:sz w:val="22"/>
          <w:szCs w:val="22"/>
          <w:lang w:eastAsia="en-NZ"/>
        </w:rPr>
      </w:pPr>
    </w:p>
    <w:p w14:paraId="14B4A511" w14:textId="77777777" w:rsidR="00D071D2" w:rsidRPr="008C25AF" w:rsidRDefault="00D071D2" w:rsidP="008C395B">
      <w:pPr>
        <w:spacing w:line="240" w:lineRule="auto"/>
        <w:rPr>
          <w:rFonts w:ascii="Georgia" w:hAnsi="Georgia"/>
          <w:sz w:val="22"/>
          <w:szCs w:val="22"/>
        </w:rPr>
      </w:pPr>
      <w:r w:rsidRPr="008C25AF">
        <w:rPr>
          <w:rFonts w:ascii="Georgia" w:hAnsi="Georgia"/>
          <w:sz w:val="22"/>
          <w:szCs w:val="22"/>
        </w:rPr>
        <w:t xml:space="preserve">The New South Wales Road Safety Strategy 2012 – 2021 </w:t>
      </w:r>
      <w:r w:rsidR="00E46C73">
        <w:rPr>
          <w:rFonts w:ascii="Georgia" w:hAnsi="Georgia"/>
          <w:sz w:val="22"/>
          <w:szCs w:val="22"/>
        </w:rPr>
        <w:t xml:space="preserve">recommended </w:t>
      </w:r>
      <w:r w:rsidRPr="008C25AF">
        <w:rPr>
          <w:rFonts w:ascii="Georgia" w:hAnsi="Georgia"/>
          <w:sz w:val="22"/>
          <w:szCs w:val="22"/>
        </w:rPr>
        <w:t xml:space="preserve">these actions: </w:t>
      </w:r>
    </w:p>
    <w:p w14:paraId="712D32BF" w14:textId="77777777" w:rsidR="00D071D2" w:rsidRPr="008C25AF" w:rsidRDefault="00D071D2" w:rsidP="008C395B">
      <w:pPr>
        <w:pStyle w:val="Bulletedlist"/>
        <w:spacing w:line="240" w:lineRule="auto"/>
        <w:rPr>
          <w:rFonts w:ascii="Georgia" w:hAnsi="Georgia"/>
          <w:sz w:val="22"/>
          <w:szCs w:val="22"/>
        </w:rPr>
      </w:pPr>
      <w:r w:rsidRPr="008C25AF">
        <w:rPr>
          <w:rFonts w:ascii="Georgia" w:hAnsi="Georgia"/>
          <w:sz w:val="22"/>
          <w:szCs w:val="22"/>
        </w:rPr>
        <w:t>Establish a whole-of-government approach to post-crash response that identifies areas for improvement;</w:t>
      </w:r>
    </w:p>
    <w:p w14:paraId="6E00C4B7" w14:textId="77777777" w:rsidR="00D071D2" w:rsidRPr="008C25AF" w:rsidRDefault="00D071D2" w:rsidP="008C395B">
      <w:pPr>
        <w:pStyle w:val="Bulletedlist"/>
        <w:spacing w:line="240" w:lineRule="auto"/>
        <w:rPr>
          <w:rFonts w:ascii="Georgia" w:hAnsi="Georgia"/>
          <w:sz w:val="22"/>
          <w:szCs w:val="22"/>
        </w:rPr>
      </w:pPr>
      <w:r w:rsidRPr="008C25AF">
        <w:rPr>
          <w:rFonts w:ascii="Georgia" w:hAnsi="Georgia"/>
          <w:sz w:val="22"/>
          <w:szCs w:val="22"/>
        </w:rPr>
        <w:t xml:space="preserve">Investigate options for Automatic Collision Notification (ACN) systems; </w:t>
      </w:r>
    </w:p>
    <w:p w14:paraId="2E87A016" w14:textId="77777777" w:rsidR="00D071D2" w:rsidRPr="008C25AF" w:rsidRDefault="00D071D2" w:rsidP="008C395B">
      <w:pPr>
        <w:pStyle w:val="Bulletedlist"/>
        <w:spacing w:line="240" w:lineRule="auto"/>
        <w:rPr>
          <w:rFonts w:ascii="Georgia" w:hAnsi="Georgia"/>
          <w:sz w:val="22"/>
          <w:szCs w:val="22"/>
        </w:rPr>
      </w:pPr>
      <w:r w:rsidRPr="008C25AF">
        <w:rPr>
          <w:rFonts w:ascii="Georgia" w:hAnsi="Georgia"/>
          <w:sz w:val="22"/>
          <w:szCs w:val="22"/>
        </w:rPr>
        <w:t xml:space="preserve">Educate drivers about the added risks of crashes in remote areas; </w:t>
      </w:r>
    </w:p>
    <w:p w14:paraId="24152C5C" w14:textId="7007C4ED" w:rsidR="00D071D2" w:rsidRPr="008C25AF" w:rsidRDefault="00D071D2" w:rsidP="008C395B">
      <w:pPr>
        <w:pStyle w:val="Bulletedlist"/>
        <w:spacing w:line="240" w:lineRule="auto"/>
        <w:rPr>
          <w:rFonts w:ascii="Georgia" w:hAnsi="Georgia"/>
          <w:sz w:val="22"/>
          <w:szCs w:val="22"/>
        </w:rPr>
      </w:pPr>
      <w:r w:rsidRPr="008C25AF">
        <w:rPr>
          <w:rFonts w:ascii="Georgia" w:hAnsi="Georgia"/>
          <w:sz w:val="22"/>
          <w:szCs w:val="22"/>
        </w:rPr>
        <w:t>Provide clearer advice to road users on what to do if they crash and on safety near incident sites</w:t>
      </w:r>
      <w:r w:rsidR="003F6394">
        <w:rPr>
          <w:rFonts w:ascii="Georgia" w:hAnsi="Georgia"/>
          <w:sz w:val="22"/>
          <w:szCs w:val="22"/>
        </w:rPr>
        <w:t>.</w:t>
      </w:r>
      <w:r w:rsidRPr="008C25AF">
        <w:rPr>
          <w:rFonts w:ascii="Georgia" w:hAnsi="Georgia"/>
          <w:sz w:val="22"/>
          <w:szCs w:val="22"/>
        </w:rPr>
        <w:t xml:space="preserve"> </w:t>
      </w:r>
    </w:p>
    <w:p w14:paraId="5B537A05" w14:textId="4388EF93" w:rsidR="00D071D2" w:rsidRDefault="00D071D2" w:rsidP="008C395B">
      <w:pPr>
        <w:spacing w:line="240" w:lineRule="auto"/>
        <w:rPr>
          <w:rFonts w:ascii="Georgia" w:hAnsi="Georgia" w:cs="Lucida Sans"/>
          <w:sz w:val="22"/>
          <w:szCs w:val="22"/>
          <w:lang w:eastAsia="en-NZ"/>
        </w:rPr>
      </w:pPr>
      <w:r w:rsidRPr="008C25AF">
        <w:rPr>
          <w:rFonts w:ascii="Georgia" w:hAnsi="Georgia" w:cs="Lucida Sans"/>
          <w:sz w:val="22"/>
          <w:szCs w:val="22"/>
          <w:lang w:eastAsia="en-NZ"/>
        </w:rPr>
        <w:t>The strategy also looked at better coordination between emergency retrieval and medical services and the Motor Accidents Authority.</w:t>
      </w:r>
      <w:r w:rsidRPr="008C25AF">
        <w:rPr>
          <w:rStyle w:val="FootnoteReference"/>
          <w:rFonts w:ascii="Georgia" w:hAnsi="Georgia" w:cs="Lucida Sans"/>
          <w:sz w:val="22"/>
          <w:szCs w:val="22"/>
          <w:lang w:eastAsia="en-NZ"/>
        </w:rPr>
        <w:t xml:space="preserve"> </w:t>
      </w:r>
      <w:r w:rsidRPr="008C25AF">
        <w:rPr>
          <w:rFonts w:ascii="Georgia" w:hAnsi="Georgia" w:cs="Lucida Sans"/>
          <w:sz w:val="22"/>
          <w:szCs w:val="22"/>
          <w:lang w:eastAsia="en-NZ"/>
        </w:rPr>
        <w:t xml:space="preserve"> </w:t>
      </w:r>
      <w:r w:rsidR="00E650F4" w:rsidRPr="008C25AF">
        <w:rPr>
          <w:rFonts w:ascii="Georgia" w:hAnsi="Georgia"/>
          <w:sz w:val="22"/>
          <w:szCs w:val="22"/>
        </w:rPr>
        <w:fldChar w:fldCharType="begin"/>
      </w:r>
      <w:r w:rsidRPr="008C25AF">
        <w:rPr>
          <w:rFonts w:ascii="Georgia" w:hAnsi="Georgia" w:cs="Lucida Sans"/>
          <w:color w:val="FF0000"/>
          <w:sz w:val="22"/>
          <w:szCs w:val="22"/>
          <w:lang w:eastAsia="en-NZ"/>
        </w:rPr>
        <w:instrText xml:space="preserve"> ADDIN ZOTERO_ITEM CSL_CITATION {"citationID":"XOw7QDtI","properties":{"formattedCitation":"(J. P. Wall, 2013; J. Wall, Woolley, Ponte, &amp; Bailey, 2014)","plainCitation":"(J. P. Wall, 2013; J. Wall, Woolley, Ponte, &amp; Bailey, 2014)"},"citationItems":[{"id":1165,"uris":["http://zotero.org/users/956354/items/IVIA8V4N"],"uri":["http://zotero.org/users/956354/items/IVIA8V4N"],"itemData":{"id":1165,"type":"paper-conference","title":"Post crash response: Low hanging fruit or just an after thought","container-title":"Proceedings of the 2013 Australasian Road Safety Research, Policing &amp; Education Conference","publisher-place":"Brisbane","event-place":"Brisbane","URL":"acrs.org.au","author":[{"family":"Wall","given":"J P"}],"issued":{"date-parts":[["2013",8,28]]}}},{"id":1166,"uris":["http://zotero.org/users/956354/items/X3NWJDHI"],"uri":["http://zotero.org/users/956354/items/X3NWJDHI"],"itemData":{"id":1166,"type":"paper-conference","title":"Post crash response arrangements in Australia compared to other high performing road safety nations","publisher-place":"Melbourne","event":"Proceedings of the 2014 Australasian Road Safety Research, Policing &amp; Education Conference","event-place":"Melbourne","URL":"digital.library.adelaide.edu.au","author":[{"family":"Wall","given":"J"},{"family":"Woolley","given":"J"},{"family":"Ponte","given":"G"},{"family":"Bailey","given":"T"}],"issued":{"date-parts":[["2014",11,12]]}}}],"schema":"https://github.com/citation-style-language/schema/raw/master/csl-citation.json"} </w:instrText>
      </w:r>
      <w:r w:rsidR="00E650F4" w:rsidRPr="008C25AF">
        <w:rPr>
          <w:rFonts w:ascii="Georgia" w:hAnsi="Georgia" w:cs="Lucida Sans"/>
          <w:color w:val="FF0000"/>
          <w:sz w:val="22"/>
          <w:szCs w:val="22"/>
          <w:lang w:eastAsia="en-NZ"/>
        </w:rPr>
        <w:fldChar w:fldCharType="separate"/>
      </w:r>
      <w:r w:rsidRPr="008C25AF">
        <w:rPr>
          <w:rFonts w:ascii="Georgia" w:hAnsi="Georgia"/>
          <w:sz w:val="22"/>
          <w:szCs w:val="22"/>
        </w:rPr>
        <w:t>( Wall,</w:t>
      </w:r>
      <w:r w:rsidR="00084BB7">
        <w:rPr>
          <w:rFonts w:ascii="Georgia" w:hAnsi="Georgia"/>
          <w:sz w:val="22"/>
          <w:szCs w:val="22"/>
        </w:rPr>
        <w:t xml:space="preserve"> </w:t>
      </w:r>
      <w:r w:rsidR="00084BB7" w:rsidRPr="008C25AF">
        <w:rPr>
          <w:rFonts w:ascii="Georgia" w:hAnsi="Georgia"/>
          <w:sz w:val="22"/>
          <w:szCs w:val="22"/>
        </w:rPr>
        <w:t>J. P.</w:t>
      </w:r>
      <w:r w:rsidR="00084BB7">
        <w:rPr>
          <w:rFonts w:ascii="Georgia" w:hAnsi="Georgia"/>
          <w:sz w:val="22"/>
          <w:szCs w:val="22"/>
        </w:rPr>
        <w:t>,</w:t>
      </w:r>
      <w:r w:rsidRPr="008C25AF">
        <w:rPr>
          <w:rFonts w:ascii="Georgia" w:hAnsi="Georgia"/>
          <w:sz w:val="22"/>
          <w:szCs w:val="22"/>
        </w:rPr>
        <w:t xml:space="preserve"> 2013; Wall, </w:t>
      </w:r>
      <w:r w:rsidR="00084BB7">
        <w:rPr>
          <w:rFonts w:ascii="Georgia" w:hAnsi="Georgia"/>
          <w:sz w:val="22"/>
          <w:szCs w:val="22"/>
        </w:rPr>
        <w:t>J, et al, 2014</w:t>
      </w:r>
      <w:r w:rsidRPr="008C25AF">
        <w:rPr>
          <w:rFonts w:ascii="Georgia" w:hAnsi="Georgia"/>
          <w:sz w:val="22"/>
          <w:szCs w:val="22"/>
        </w:rPr>
        <w:t>)</w:t>
      </w:r>
      <w:r w:rsidR="00E650F4" w:rsidRPr="008C25AF">
        <w:rPr>
          <w:rFonts w:ascii="Georgia" w:hAnsi="Georgia"/>
          <w:sz w:val="22"/>
          <w:szCs w:val="22"/>
        </w:rPr>
        <w:fldChar w:fldCharType="end"/>
      </w:r>
      <w:r w:rsidRPr="008C25AF">
        <w:rPr>
          <w:rFonts w:ascii="Georgia" w:hAnsi="Georgia"/>
          <w:sz w:val="22"/>
          <w:szCs w:val="22"/>
        </w:rPr>
        <w:t>.</w:t>
      </w:r>
      <w:r w:rsidRPr="008C25AF">
        <w:rPr>
          <w:rFonts w:ascii="Georgia" w:hAnsi="Georgia" w:cs="Lucida Sans"/>
          <w:sz w:val="22"/>
          <w:szCs w:val="22"/>
          <w:lang w:eastAsia="en-NZ"/>
        </w:rPr>
        <w:t xml:space="preserve"> </w:t>
      </w:r>
    </w:p>
    <w:p w14:paraId="775BAF4B" w14:textId="77777777" w:rsidR="00880843" w:rsidRDefault="00880843" w:rsidP="008C395B">
      <w:pPr>
        <w:spacing w:line="240" w:lineRule="auto"/>
        <w:rPr>
          <w:rFonts w:ascii="Georgia" w:hAnsi="Georgia" w:cs="Lucida Sans"/>
          <w:sz w:val="22"/>
          <w:szCs w:val="22"/>
          <w:lang w:eastAsia="en-NZ"/>
        </w:rPr>
      </w:pPr>
    </w:p>
    <w:p w14:paraId="2C7CFF4A" w14:textId="77777777" w:rsidR="00165A10" w:rsidRPr="008C25AF" w:rsidRDefault="00165A10" w:rsidP="008C395B">
      <w:pPr>
        <w:spacing w:line="240" w:lineRule="auto"/>
        <w:rPr>
          <w:rFonts w:ascii="Georgia" w:hAnsi="Georgia" w:cs="Lucida Sans"/>
          <w:sz w:val="22"/>
          <w:szCs w:val="22"/>
          <w:lang w:eastAsia="en-NZ"/>
        </w:rPr>
      </w:pPr>
    </w:p>
    <w:p w14:paraId="525A7BD2" w14:textId="5E20728A" w:rsidR="00F84667" w:rsidRPr="00B67CFC" w:rsidRDefault="00F84667" w:rsidP="00165A10">
      <w:pPr>
        <w:pStyle w:val="Heading1"/>
        <w:numPr>
          <w:ilvl w:val="0"/>
          <w:numId w:val="0"/>
        </w:numPr>
        <w:spacing w:after="120"/>
        <w:ind w:left="851" w:hanging="851"/>
        <w:rPr>
          <w:rFonts w:ascii="Georgia" w:hAnsi="Georgia"/>
          <w:sz w:val="28"/>
          <w:szCs w:val="28"/>
        </w:rPr>
      </w:pPr>
      <w:r w:rsidRPr="00B67CFC">
        <w:rPr>
          <w:rFonts w:ascii="Georgia" w:hAnsi="Georgia"/>
          <w:sz w:val="28"/>
          <w:szCs w:val="28"/>
        </w:rPr>
        <w:lastRenderedPageBreak/>
        <w:t xml:space="preserve">Statistical Analysis of </w:t>
      </w:r>
      <w:r w:rsidR="00FD7250">
        <w:rPr>
          <w:rFonts w:ascii="Georgia" w:hAnsi="Georgia"/>
          <w:sz w:val="28"/>
          <w:szCs w:val="28"/>
        </w:rPr>
        <w:t xml:space="preserve">Coroner Investigated </w:t>
      </w:r>
      <w:r w:rsidR="00EB0C0E" w:rsidRPr="00B67CFC">
        <w:rPr>
          <w:rFonts w:ascii="Georgia" w:hAnsi="Georgia"/>
          <w:sz w:val="28"/>
          <w:szCs w:val="28"/>
        </w:rPr>
        <w:t xml:space="preserve">Fatal </w:t>
      </w:r>
      <w:r w:rsidRPr="00B67CFC">
        <w:rPr>
          <w:rFonts w:ascii="Georgia" w:hAnsi="Georgia"/>
          <w:sz w:val="28"/>
          <w:szCs w:val="28"/>
        </w:rPr>
        <w:t>Crashes</w:t>
      </w:r>
    </w:p>
    <w:p w14:paraId="744CFB22" w14:textId="77777777" w:rsidR="0055374C" w:rsidRPr="00CD341B" w:rsidRDefault="0055374C" w:rsidP="00CD341B">
      <w:pPr>
        <w:pStyle w:val="Heading2"/>
        <w:numPr>
          <w:ilvl w:val="0"/>
          <w:numId w:val="0"/>
        </w:numPr>
        <w:spacing w:before="120" w:after="120"/>
        <w:rPr>
          <w:rFonts w:ascii="Georgia" w:hAnsi="Georgia"/>
          <w:b/>
          <w:sz w:val="24"/>
          <w:szCs w:val="24"/>
        </w:rPr>
      </w:pPr>
      <w:r w:rsidRPr="00CD341B">
        <w:rPr>
          <w:rFonts w:ascii="Georgia" w:hAnsi="Georgia"/>
          <w:b/>
          <w:sz w:val="24"/>
          <w:szCs w:val="24"/>
        </w:rPr>
        <w:t>Introduction</w:t>
      </w:r>
    </w:p>
    <w:p w14:paraId="484B2B02" w14:textId="2A0BD63A" w:rsidR="00F84667" w:rsidRPr="00AE1749" w:rsidRDefault="00E81BDF" w:rsidP="008C395B">
      <w:pPr>
        <w:spacing w:line="240" w:lineRule="auto"/>
      </w:pPr>
      <w:r>
        <w:rPr>
          <w:rFonts w:ascii="Georgia" w:hAnsi="Georgia"/>
          <w:sz w:val="22"/>
          <w:szCs w:val="22"/>
        </w:rPr>
        <w:t xml:space="preserve">The aim of this analysis </w:t>
      </w:r>
      <w:r w:rsidR="00F84667" w:rsidRPr="00EB0C0E">
        <w:rPr>
          <w:rFonts w:ascii="Georgia" w:hAnsi="Georgia"/>
          <w:sz w:val="22"/>
          <w:szCs w:val="22"/>
        </w:rPr>
        <w:t>was to draw conclusions from data, and provide recommendations on improving the post-crash response and data related to the post-crash response. To do this, it was necessary to</w:t>
      </w:r>
      <w:r w:rsidR="00F84667" w:rsidRPr="00AE1749">
        <w:t>:</w:t>
      </w:r>
    </w:p>
    <w:p w14:paraId="06BDB5AF" w14:textId="77777777" w:rsidR="00F84667" w:rsidRPr="00EB0C0E" w:rsidRDefault="00F84667" w:rsidP="008C395B">
      <w:pPr>
        <w:pStyle w:val="Bulletedlist"/>
        <w:numPr>
          <w:ilvl w:val="0"/>
          <w:numId w:val="19"/>
        </w:numPr>
        <w:tabs>
          <w:tab w:val="clear" w:pos="357"/>
          <w:tab w:val="left" w:pos="426"/>
        </w:tabs>
        <w:spacing w:before="20" w:after="20" w:line="240" w:lineRule="auto"/>
        <w:ind w:left="425" w:hanging="425"/>
        <w:rPr>
          <w:rFonts w:ascii="Georgia" w:hAnsi="Georgia"/>
          <w:sz w:val="22"/>
          <w:szCs w:val="22"/>
        </w:rPr>
      </w:pPr>
      <w:r w:rsidRPr="00EB0C0E">
        <w:rPr>
          <w:rFonts w:ascii="Georgia" w:hAnsi="Georgia"/>
          <w:sz w:val="22"/>
          <w:szCs w:val="22"/>
        </w:rPr>
        <w:t>Identify data sources with information relevant to post-crash response</w:t>
      </w:r>
    </w:p>
    <w:p w14:paraId="36EFB8C4" w14:textId="77777777" w:rsidR="00F84667" w:rsidRPr="00EB0C0E" w:rsidRDefault="00F84667" w:rsidP="008C395B">
      <w:pPr>
        <w:pStyle w:val="Bulletedlist"/>
        <w:numPr>
          <w:ilvl w:val="0"/>
          <w:numId w:val="19"/>
        </w:numPr>
        <w:tabs>
          <w:tab w:val="clear" w:pos="357"/>
          <w:tab w:val="left" w:pos="426"/>
        </w:tabs>
        <w:spacing w:before="20" w:after="20" w:line="240" w:lineRule="auto"/>
        <w:ind w:left="425" w:hanging="425"/>
        <w:rPr>
          <w:rFonts w:ascii="Georgia" w:hAnsi="Georgia"/>
          <w:sz w:val="22"/>
          <w:szCs w:val="22"/>
        </w:rPr>
      </w:pPr>
      <w:r w:rsidRPr="00EB0C0E">
        <w:rPr>
          <w:rFonts w:ascii="Georgia" w:hAnsi="Georgia"/>
          <w:sz w:val="22"/>
          <w:szCs w:val="22"/>
        </w:rPr>
        <w:t>Determine methods to link data sources</w:t>
      </w:r>
    </w:p>
    <w:p w14:paraId="259007E7" w14:textId="77777777" w:rsidR="00F84667" w:rsidRPr="00EB0C0E" w:rsidRDefault="00F84667" w:rsidP="008C395B">
      <w:pPr>
        <w:pStyle w:val="Bulletedlist"/>
        <w:numPr>
          <w:ilvl w:val="0"/>
          <w:numId w:val="19"/>
        </w:numPr>
        <w:tabs>
          <w:tab w:val="clear" w:pos="357"/>
          <w:tab w:val="left" w:pos="426"/>
        </w:tabs>
        <w:spacing w:before="20" w:after="20" w:line="240" w:lineRule="auto"/>
        <w:ind w:left="425" w:hanging="425"/>
        <w:rPr>
          <w:rFonts w:ascii="Georgia" w:hAnsi="Georgia"/>
          <w:sz w:val="22"/>
          <w:szCs w:val="22"/>
        </w:rPr>
      </w:pPr>
      <w:r w:rsidRPr="00EB0C0E">
        <w:rPr>
          <w:rFonts w:ascii="Georgia" w:hAnsi="Georgia"/>
          <w:sz w:val="22"/>
          <w:szCs w:val="22"/>
        </w:rPr>
        <w:t>Produce a dataset of crashes (fatal or serious injury) that contains information on the post-crash response</w:t>
      </w:r>
    </w:p>
    <w:p w14:paraId="218BF473" w14:textId="77777777" w:rsidR="00F84667" w:rsidRPr="00EB0C0E" w:rsidRDefault="00F84667" w:rsidP="008C395B">
      <w:pPr>
        <w:pStyle w:val="Bulletedlist"/>
        <w:numPr>
          <w:ilvl w:val="0"/>
          <w:numId w:val="19"/>
        </w:numPr>
        <w:tabs>
          <w:tab w:val="clear" w:pos="357"/>
          <w:tab w:val="left" w:pos="426"/>
        </w:tabs>
        <w:spacing w:before="20" w:after="20" w:line="240" w:lineRule="auto"/>
        <w:ind w:left="425" w:hanging="425"/>
        <w:rPr>
          <w:rFonts w:ascii="Georgia" w:hAnsi="Georgia"/>
          <w:sz w:val="22"/>
          <w:szCs w:val="22"/>
        </w:rPr>
      </w:pPr>
      <w:r w:rsidRPr="00EB0C0E">
        <w:rPr>
          <w:rFonts w:ascii="Georgia" w:hAnsi="Georgia"/>
          <w:sz w:val="22"/>
          <w:szCs w:val="22"/>
        </w:rPr>
        <w:t>Analyse data and identify any patterns that exist</w:t>
      </w:r>
    </w:p>
    <w:p w14:paraId="112D96DA" w14:textId="77777777" w:rsidR="00F84667" w:rsidRDefault="00212FB5" w:rsidP="008C395B">
      <w:pPr>
        <w:spacing w:after="60" w:line="240" w:lineRule="auto"/>
        <w:rPr>
          <w:rFonts w:ascii="Georgia" w:hAnsi="Georgia"/>
          <w:sz w:val="22"/>
          <w:szCs w:val="22"/>
        </w:rPr>
      </w:pPr>
      <w:bookmarkStart w:id="1" w:name="_Toc498002957"/>
      <w:bookmarkEnd w:id="1"/>
      <w:r>
        <w:rPr>
          <w:rFonts w:ascii="Georgia" w:hAnsi="Georgia"/>
          <w:sz w:val="22"/>
          <w:szCs w:val="22"/>
        </w:rPr>
        <w:t>The fatal crash</w:t>
      </w:r>
      <w:r w:rsidR="004131FA">
        <w:rPr>
          <w:rFonts w:ascii="Georgia" w:hAnsi="Georgia"/>
          <w:sz w:val="22"/>
          <w:szCs w:val="22"/>
        </w:rPr>
        <w:t xml:space="preserve"> dataset </w:t>
      </w:r>
      <w:r w:rsidR="00F84667" w:rsidRPr="008C25AF">
        <w:rPr>
          <w:rFonts w:ascii="Georgia" w:hAnsi="Georgia"/>
          <w:sz w:val="22"/>
          <w:szCs w:val="22"/>
        </w:rPr>
        <w:t xml:space="preserve">for this study </w:t>
      </w:r>
      <w:r>
        <w:rPr>
          <w:rFonts w:ascii="Georgia" w:hAnsi="Georgia"/>
          <w:sz w:val="22"/>
          <w:szCs w:val="22"/>
        </w:rPr>
        <w:t>is</w:t>
      </w:r>
      <w:r w:rsidR="00F84667" w:rsidRPr="008C25AF">
        <w:rPr>
          <w:rFonts w:ascii="Georgia" w:hAnsi="Georgia"/>
          <w:sz w:val="22"/>
          <w:szCs w:val="22"/>
        </w:rPr>
        <w:t xml:space="preserve"> a sample of 85 fatal crashes from New Zealand public roads over the last 10 years</w:t>
      </w:r>
      <w:r w:rsidR="0063688F">
        <w:rPr>
          <w:rFonts w:ascii="Georgia" w:hAnsi="Georgia"/>
          <w:sz w:val="22"/>
          <w:szCs w:val="22"/>
        </w:rPr>
        <w:t xml:space="preserve"> on which </w:t>
      </w:r>
      <w:r w:rsidR="004E219B" w:rsidRPr="008C25AF">
        <w:rPr>
          <w:rFonts w:ascii="Georgia" w:hAnsi="Georgia"/>
          <w:sz w:val="22"/>
          <w:szCs w:val="22"/>
        </w:rPr>
        <w:t xml:space="preserve">coroners had reported. To this was added relevant data from Police Traffic Crash Reports, Police </w:t>
      </w:r>
      <w:r w:rsidR="00656CBC" w:rsidRPr="008C25AF">
        <w:rPr>
          <w:rFonts w:ascii="Georgia" w:hAnsi="Georgia"/>
          <w:sz w:val="22"/>
          <w:szCs w:val="22"/>
        </w:rPr>
        <w:t xml:space="preserve">Serious Crash Unit </w:t>
      </w:r>
      <w:r w:rsidR="004E219B" w:rsidRPr="008C25AF">
        <w:rPr>
          <w:rFonts w:ascii="Georgia" w:hAnsi="Georgia"/>
          <w:sz w:val="22"/>
          <w:szCs w:val="22"/>
        </w:rPr>
        <w:t>reports and media reports.</w:t>
      </w:r>
      <w:r w:rsidR="0063688F">
        <w:rPr>
          <w:rFonts w:ascii="Georgia" w:hAnsi="Georgia"/>
          <w:sz w:val="22"/>
          <w:szCs w:val="22"/>
        </w:rPr>
        <w:t xml:space="preserve"> </w:t>
      </w:r>
      <w:r w:rsidR="004E219B" w:rsidRPr="008C25AF">
        <w:rPr>
          <w:rFonts w:ascii="Georgia" w:hAnsi="Georgia"/>
          <w:sz w:val="22"/>
          <w:szCs w:val="22"/>
        </w:rPr>
        <w:t>O</w:t>
      </w:r>
      <w:r w:rsidR="0063688F">
        <w:rPr>
          <w:rFonts w:ascii="Georgia" w:hAnsi="Georgia"/>
          <w:sz w:val="22"/>
          <w:szCs w:val="22"/>
        </w:rPr>
        <w:t xml:space="preserve">nly </w:t>
      </w:r>
      <w:r w:rsidR="004131FA">
        <w:rPr>
          <w:rFonts w:ascii="Georgia" w:hAnsi="Georgia"/>
          <w:sz w:val="22"/>
          <w:szCs w:val="22"/>
        </w:rPr>
        <w:t>C</w:t>
      </w:r>
      <w:r w:rsidR="0063688F">
        <w:rPr>
          <w:rFonts w:ascii="Georgia" w:hAnsi="Georgia"/>
          <w:sz w:val="22"/>
          <w:szCs w:val="22"/>
        </w:rPr>
        <w:t xml:space="preserve">oroner’s findings </w:t>
      </w:r>
      <w:r w:rsidR="00F84667" w:rsidRPr="008C25AF">
        <w:rPr>
          <w:rFonts w:ascii="Georgia" w:hAnsi="Georgia"/>
          <w:sz w:val="22"/>
          <w:szCs w:val="22"/>
        </w:rPr>
        <w:t>and media report</w:t>
      </w:r>
      <w:r w:rsidR="004E219B" w:rsidRPr="008C25AF">
        <w:rPr>
          <w:rFonts w:ascii="Georgia" w:hAnsi="Georgia"/>
          <w:sz w:val="22"/>
          <w:szCs w:val="22"/>
        </w:rPr>
        <w:t>s</w:t>
      </w:r>
      <w:r w:rsidR="00F84667" w:rsidRPr="008C25AF">
        <w:rPr>
          <w:rFonts w:ascii="Georgia" w:hAnsi="Georgia"/>
          <w:sz w:val="22"/>
          <w:szCs w:val="22"/>
        </w:rPr>
        <w:t xml:space="preserve"> contain</w:t>
      </w:r>
      <w:r w:rsidR="004E219B" w:rsidRPr="008C25AF">
        <w:rPr>
          <w:rFonts w:ascii="Georgia" w:hAnsi="Georgia"/>
          <w:sz w:val="22"/>
          <w:szCs w:val="22"/>
        </w:rPr>
        <w:t xml:space="preserve">ed specific </w:t>
      </w:r>
      <w:r w:rsidR="00F84667" w:rsidRPr="008C25AF">
        <w:rPr>
          <w:rFonts w:ascii="Georgia" w:hAnsi="Georgia"/>
          <w:sz w:val="22"/>
          <w:szCs w:val="22"/>
        </w:rPr>
        <w:t>information on the emergency response</w:t>
      </w:r>
      <w:r w:rsidR="004E219B" w:rsidRPr="008C25AF">
        <w:rPr>
          <w:rFonts w:ascii="Georgia" w:hAnsi="Georgia"/>
          <w:sz w:val="22"/>
          <w:szCs w:val="22"/>
        </w:rPr>
        <w:t xml:space="preserve"> and then only in some cases.</w:t>
      </w:r>
      <w:r w:rsidR="00656CBC">
        <w:rPr>
          <w:rFonts w:ascii="Georgia" w:hAnsi="Georgia"/>
          <w:sz w:val="22"/>
          <w:szCs w:val="22"/>
        </w:rPr>
        <w:t xml:space="preserve"> </w:t>
      </w:r>
      <w:r w:rsidR="00F84667" w:rsidRPr="008C25AF">
        <w:rPr>
          <w:rFonts w:ascii="Georgia" w:hAnsi="Georgia"/>
          <w:sz w:val="22"/>
          <w:szCs w:val="22"/>
        </w:rPr>
        <w:t xml:space="preserve">Coroner’s findings </w:t>
      </w:r>
      <w:r w:rsidR="00656CBC">
        <w:rPr>
          <w:rFonts w:ascii="Georgia" w:hAnsi="Georgia"/>
          <w:sz w:val="22"/>
          <w:szCs w:val="22"/>
        </w:rPr>
        <w:t xml:space="preserve">are </w:t>
      </w:r>
      <w:r w:rsidR="00F84667" w:rsidRPr="008C25AF">
        <w:rPr>
          <w:rFonts w:ascii="Georgia" w:hAnsi="Georgia"/>
          <w:sz w:val="22"/>
          <w:szCs w:val="22"/>
        </w:rPr>
        <w:t>a sample of approximately 20 fatalities per year biased towards crashes involving multiple fatalities,</w:t>
      </w:r>
      <w:r w:rsidR="00656CBC">
        <w:rPr>
          <w:rFonts w:ascii="Georgia" w:hAnsi="Georgia"/>
          <w:sz w:val="22"/>
          <w:szCs w:val="22"/>
        </w:rPr>
        <w:t xml:space="preserve"> topical </w:t>
      </w:r>
      <w:r w:rsidR="00F84667" w:rsidRPr="008C25AF">
        <w:rPr>
          <w:rFonts w:ascii="Georgia" w:hAnsi="Georgia"/>
          <w:sz w:val="22"/>
          <w:szCs w:val="22"/>
        </w:rPr>
        <w:t xml:space="preserve">crashes (e.g. cycle deaths, tourist crashes), and crashes where the cause of death was ambiguous. </w:t>
      </w:r>
    </w:p>
    <w:p w14:paraId="1D00F014" w14:textId="77777777" w:rsidR="005E310B" w:rsidRPr="008C25AF" w:rsidRDefault="005E310B" w:rsidP="008C395B">
      <w:pPr>
        <w:spacing w:after="60" w:line="240" w:lineRule="auto"/>
        <w:rPr>
          <w:rFonts w:ascii="Georgia" w:hAnsi="Georgia"/>
          <w:sz w:val="22"/>
          <w:szCs w:val="22"/>
        </w:rPr>
      </w:pPr>
    </w:p>
    <w:p w14:paraId="480702A9" w14:textId="77777777" w:rsidR="00F84667" w:rsidRDefault="00F84667" w:rsidP="005E310B">
      <w:pPr>
        <w:pStyle w:val="Heading2"/>
        <w:numPr>
          <w:ilvl w:val="0"/>
          <w:numId w:val="0"/>
        </w:numPr>
        <w:spacing w:before="120" w:after="120" w:line="480" w:lineRule="auto"/>
        <w:rPr>
          <w:rFonts w:ascii="Georgia" w:hAnsi="Georgia"/>
          <w:b/>
          <w:sz w:val="24"/>
          <w:szCs w:val="24"/>
        </w:rPr>
      </w:pPr>
      <w:r w:rsidRPr="00CD341B">
        <w:rPr>
          <w:rFonts w:ascii="Georgia" w:hAnsi="Georgia"/>
          <w:b/>
          <w:sz w:val="24"/>
          <w:szCs w:val="24"/>
        </w:rPr>
        <w:t>Data Analysis</w:t>
      </w:r>
    </w:p>
    <w:p w14:paraId="5B910F7A" w14:textId="687864CD" w:rsidR="00F84667" w:rsidRDefault="00656CBC" w:rsidP="005E310B">
      <w:pPr>
        <w:spacing w:before="0" w:after="0" w:line="240" w:lineRule="auto"/>
        <w:rPr>
          <w:rFonts w:ascii="Georgia" w:hAnsi="Georgia"/>
          <w:sz w:val="22"/>
          <w:szCs w:val="22"/>
        </w:rPr>
      </w:pPr>
      <w:r>
        <w:rPr>
          <w:rFonts w:ascii="Georgia" w:hAnsi="Georgia"/>
          <w:sz w:val="22"/>
          <w:szCs w:val="22"/>
        </w:rPr>
        <w:t>S</w:t>
      </w:r>
      <w:r w:rsidR="00F84667" w:rsidRPr="008C25AF">
        <w:rPr>
          <w:rFonts w:ascii="Georgia" w:hAnsi="Georgia"/>
          <w:sz w:val="22"/>
          <w:szCs w:val="22"/>
        </w:rPr>
        <w:t xml:space="preserve">ix </w:t>
      </w:r>
      <w:r>
        <w:rPr>
          <w:rFonts w:ascii="Georgia" w:hAnsi="Georgia"/>
          <w:sz w:val="22"/>
          <w:szCs w:val="22"/>
        </w:rPr>
        <w:t xml:space="preserve">crashes were </w:t>
      </w:r>
      <w:r w:rsidR="00F84667" w:rsidRPr="008C25AF">
        <w:rPr>
          <w:rFonts w:ascii="Georgia" w:hAnsi="Georgia"/>
          <w:sz w:val="22"/>
          <w:szCs w:val="22"/>
        </w:rPr>
        <w:t xml:space="preserve">not relevant, either because they </w:t>
      </w:r>
      <w:r w:rsidR="00346CF2">
        <w:rPr>
          <w:rFonts w:ascii="Georgia" w:hAnsi="Georgia"/>
          <w:sz w:val="22"/>
          <w:szCs w:val="22"/>
        </w:rPr>
        <w:t>were not on</w:t>
      </w:r>
      <w:r w:rsidR="00F84667" w:rsidRPr="008C25AF">
        <w:rPr>
          <w:rFonts w:ascii="Georgia" w:hAnsi="Georgia"/>
          <w:sz w:val="22"/>
          <w:szCs w:val="22"/>
        </w:rPr>
        <w:t xml:space="preserve"> public roads (5 crashes, mostly motorsport related), or because the death was not due to the crash (1 crash, </w:t>
      </w:r>
      <w:r w:rsidR="00E81BDF">
        <w:rPr>
          <w:rFonts w:ascii="Georgia" w:hAnsi="Georgia"/>
          <w:sz w:val="22"/>
          <w:szCs w:val="22"/>
        </w:rPr>
        <w:t xml:space="preserve">involving </w:t>
      </w:r>
      <w:r w:rsidR="00F84667" w:rsidRPr="008C25AF">
        <w:rPr>
          <w:rFonts w:ascii="Georgia" w:hAnsi="Georgia"/>
          <w:sz w:val="22"/>
          <w:szCs w:val="22"/>
        </w:rPr>
        <w:t xml:space="preserve">a heart </w:t>
      </w:r>
      <w:r w:rsidR="00E81BDF">
        <w:rPr>
          <w:rFonts w:ascii="Georgia" w:hAnsi="Georgia"/>
          <w:sz w:val="22"/>
          <w:szCs w:val="22"/>
        </w:rPr>
        <w:t xml:space="preserve">attack prior to the crash). </w:t>
      </w:r>
      <w:r>
        <w:rPr>
          <w:rFonts w:ascii="Georgia" w:hAnsi="Georgia"/>
          <w:sz w:val="22"/>
          <w:szCs w:val="22"/>
        </w:rPr>
        <w:t>6</w:t>
      </w:r>
      <w:r w:rsidR="00E81BDF">
        <w:rPr>
          <w:rFonts w:ascii="Georgia" w:hAnsi="Georgia"/>
          <w:sz w:val="22"/>
          <w:szCs w:val="22"/>
        </w:rPr>
        <w:t>1</w:t>
      </w:r>
      <w:r>
        <w:rPr>
          <w:rFonts w:ascii="Georgia" w:hAnsi="Georgia"/>
          <w:sz w:val="22"/>
          <w:szCs w:val="22"/>
        </w:rPr>
        <w:t>% of the</w:t>
      </w:r>
      <w:r w:rsidR="00F84667" w:rsidRPr="008C25AF">
        <w:rPr>
          <w:rFonts w:ascii="Georgia" w:hAnsi="Georgia"/>
          <w:sz w:val="22"/>
          <w:szCs w:val="22"/>
        </w:rPr>
        <w:t xml:space="preserve"> crashes in the dataset </w:t>
      </w:r>
      <w:r w:rsidR="00E81BDF">
        <w:rPr>
          <w:rFonts w:ascii="Georgia" w:hAnsi="Georgia"/>
          <w:sz w:val="22"/>
          <w:szCs w:val="22"/>
        </w:rPr>
        <w:t xml:space="preserve">were single vehicle crashes </w:t>
      </w:r>
      <w:r w:rsidR="00F84667" w:rsidRPr="008C25AF">
        <w:rPr>
          <w:rFonts w:ascii="Georgia" w:hAnsi="Georgia"/>
          <w:sz w:val="22"/>
          <w:szCs w:val="22"/>
        </w:rPr>
        <w:t xml:space="preserve">(Figure </w:t>
      </w:r>
      <w:r w:rsidR="00293EEC" w:rsidRPr="008C25AF">
        <w:rPr>
          <w:rFonts w:ascii="Georgia" w:hAnsi="Georgia"/>
          <w:sz w:val="22"/>
          <w:szCs w:val="22"/>
        </w:rPr>
        <w:t>1A</w:t>
      </w:r>
      <w:r w:rsidR="00F84667" w:rsidRPr="008C25AF">
        <w:rPr>
          <w:rFonts w:ascii="Georgia" w:hAnsi="Georgia"/>
          <w:sz w:val="22"/>
          <w:szCs w:val="22"/>
        </w:rPr>
        <w:t>). In this classification</w:t>
      </w:r>
      <w:r>
        <w:rPr>
          <w:rFonts w:ascii="Georgia" w:hAnsi="Georgia"/>
          <w:sz w:val="22"/>
          <w:szCs w:val="22"/>
        </w:rPr>
        <w:t xml:space="preserve"> a vehicle</w:t>
      </w:r>
      <w:r w:rsidR="00F84667" w:rsidRPr="008C25AF">
        <w:rPr>
          <w:rFonts w:ascii="Georgia" w:hAnsi="Georgia"/>
          <w:sz w:val="22"/>
          <w:szCs w:val="22"/>
        </w:rPr>
        <w:t xml:space="preserve"> v</w:t>
      </w:r>
      <w:r w:rsidR="00765175">
        <w:rPr>
          <w:rFonts w:ascii="Georgia" w:hAnsi="Georgia"/>
          <w:sz w:val="22"/>
          <w:szCs w:val="22"/>
        </w:rPr>
        <w:t>ersus</w:t>
      </w:r>
      <w:r w:rsidR="00F84667" w:rsidRPr="008C25AF">
        <w:rPr>
          <w:rFonts w:ascii="Georgia" w:hAnsi="Georgia"/>
          <w:sz w:val="22"/>
          <w:szCs w:val="22"/>
        </w:rPr>
        <w:t xml:space="preserve"> pedestrian </w:t>
      </w:r>
      <w:r>
        <w:rPr>
          <w:rFonts w:ascii="Georgia" w:hAnsi="Georgia"/>
          <w:sz w:val="22"/>
          <w:szCs w:val="22"/>
        </w:rPr>
        <w:t xml:space="preserve">crash is a </w:t>
      </w:r>
      <w:r w:rsidR="00E46C73">
        <w:rPr>
          <w:rFonts w:ascii="Georgia" w:hAnsi="Georgia"/>
          <w:sz w:val="22"/>
          <w:szCs w:val="22"/>
        </w:rPr>
        <w:t>multi-vehicle</w:t>
      </w:r>
      <w:r>
        <w:rPr>
          <w:rFonts w:ascii="Georgia" w:hAnsi="Georgia"/>
          <w:sz w:val="22"/>
          <w:szCs w:val="22"/>
        </w:rPr>
        <w:t xml:space="preserve"> crash</w:t>
      </w:r>
      <w:r w:rsidR="00F84667" w:rsidRPr="008C25AF">
        <w:rPr>
          <w:rFonts w:ascii="Georgia" w:hAnsi="Georgia"/>
          <w:sz w:val="22"/>
          <w:szCs w:val="22"/>
        </w:rPr>
        <w:t>.</w:t>
      </w:r>
      <w:r w:rsidR="003B3EFD">
        <w:rPr>
          <w:rFonts w:ascii="Georgia" w:hAnsi="Georgia"/>
          <w:sz w:val="22"/>
          <w:szCs w:val="22"/>
        </w:rPr>
        <w:t xml:space="preserve"> </w:t>
      </w:r>
      <w:r>
        <w:rPr>
          <w:rFonts w:ascii="Georgia" w:hAnsi="Georgia"/>
          <w:sz w:val="22"/>
          <w:szCs w:val="22"/>
        </w:rPr>
        <w:t xml:space="preserve">The </w:t>
      </w:r>
      <w:r w:rsidR="00F84667" w:rsidRPr="008C25AF">
        <w:rPr>
          <w:rFonts w:ascii="Georgia" w:hAnsi="Georgia"/>
          <w:sz w:val="22"/>
          <w:szCs w:val="22"/>
        </w:rPr>
        <w:t>crash</w:t>
      </w:r>
      <w:r>
        <w:rPr>
          <w:rFonts w:ascii="Georgia" w:hAnsi="Georgia"/>
          <w:sz w:val="22"/>
          <w:szCs w:val="22"/>
        </w:rPr>
        <w:t>es</w:t>
      </w:r>
      <w:r w:rsidR="00F84667" w:rsidRPr="008C25AF">
        <w:rPr>
          <w:rFonts w:ascii="Georgia" w:hAnsi="Georgia"/>
          <w:sz w:val="22"/>
          <w:szCs w:val="22"/>
        </w:rPr>
        <w:t xml:space="preserve"> </w:t>
      </w:r>
      <w:r>
        <w:rPr>
          <w:rFonts w:ascii="Georgia" w:hAnsi="Georgia"/>
          <w:sz w:val="22"/>
          <w:szCs w:val="22"/>
        </w:rPr>
        <w:t xml:space="preserve">were </w:t>
      </w:r>
      <w:r w:rsidR="00F84667" w:rsidRPr="008C25AF">
        <w:rPr>
          <w:rFonts w:ascii="Georgia" w:hAnsi="Georgia"/>
          <w:sz w:val="22"/>
          <w:szCs w:val="22"/>
        </w:rPr>
        <w:t xml:space="preserve">classified </w:t>
      </w:r>
      <w:r w:rsidR="0063688F">
        <w:rPr>
          <w:rFonts w:ascii="Georgia" w:hAnsi="Georgia"/>
          <w:sz w:val="22"/>
          <w:szCs w:val="22"/>
        </w:rPr>
        <w:t>by</w:t>
      </w:r>
      <w:r>
        <w:rPr>
          <w:rFonts w:ascii="Georgia" w:hAnsi="Georgia"/>
          <w:sz w:val="22"/>
          <w:szCs w:val="22"/>
        </w:rPr>
        <w:t xml:space="preserve"> the number of deaths</w:t>
      </w:r>
      <w:r w:rsidR="00F84667" w:rsidRPr="008C25AF">
        <w:rPr>
          <w:rFonts w:ascii="Georgia" w:hAnsi="Georgia"/>
          <w:sz w:val="22"/>
          <w:szCs w:val="22"/>
        </w:rPr>
        <w:t xml:space="preserve"> caused, and the proportion of each classification is given in Figure </w:t>
      </w:r>
      <w:r w:rsidR="00293EEC" w:rsidRPr="008C25AF">
        <w:rPr>
          <w:rFonts w:ascii="Georgia" w:hAnsi="Georgia"/>
          <w:sz w:val="22"/>
          <w:szCs w:val="22"/>
        </w:rPr>
        <w:t>1</w:t>
      </w:r>
      <w:r w:rsidR="00F84667" w:rsidRPr="008C25AF">
        <w:rPr>
          <w:rFonts w:ascii="Georgia" w:hAnsi="Georgia"/>
          <w:sz w:val="22"/>
          <w:szCs w:val="22"/>
        </w:rPr>
        <w:t xml:space="preserve"> B. In nearly </w:t>
      </w:r>
      <w:r w:rsidR="0063688F">
        <w:rPr>
          <w:rFonts w:ascii="Georgia" w:hAnsi="Georgia"/>
          <w:sz w:val="22"/>
          <w:szCs w:val="22"/>
        </w:rPr>
        <w:t>3</w:t>
      </w:r>
      <w:r w:rsidR="00450E45">
        <w:rPr>
          <w:rFonts w:ascii="Georgia" w:hAnsi="Georgia"/>
          <w:sz w:val="22"/>
          <w:szCs w:val="22"/>
        </w:rPr>
        <w:t>/</w:t>
      </w:r>
      <w:r w:rsidR="0063688F">
        <w:rPr>
          <w:rFonts w:ascii="Georgia" w:hAnsi="Georgia"/>
          <w:sz w:val="22"/>
          <w:szCs w:val="22"/>
        </w:rPr>
        <w:t>4</w:t>
      </w:r>
      <w:r w:rsidR="00F84667" w:rsidRPr="008C25AF">
        <w:rPr>
          <w:rFonts w:ascii="Georgia" w:hAnsi="Georgia"/>
          <w:sz w:val="22"/>
          <w:szCs w:val="22"/>
        </w:rPr>
        <w:t xml:space="preserve"> of fatal crashes there was</w:t>
      </w:r>
      <w:r>
        <w:rPr>
          <w:rFonts w:ascii="Georgia" w:hAnsi="Georgia"/>
          <w:sz w:val="22"/>
          <w:szCs w:val="22"/>
        </w:rPr>
        <w:t xml:space="preserve"> one </w:t>
      </w:r>
      <w:r w:rsidR="00F84667" w:rsidRPr="008C25AF">
        <w:rPr>
          <w:rFonts w:ascii="Georgia" w:hAnsi="Georgia"/>
          <w:sz w:val="22"/>
          <w:szCs w:val="22"/>
        </w:rPr>
        <w:t xml:space="preserve">death, in 18% </w:t>
      </w:r>
      <w:r w:rsidR="006D14F7">
        <w:rPr>
          <w:rFonts w:ascii="Georgia" w:hAnsi="Georgia"/>
          <w:sz w:val="22"/>
          <w:szCs w:val="22"/>
        </w:rPr>
        <w:t>there were two</w:t>
      </w:r>
      <w:r w:rsidR="008F4AA9">
        <w:rPr>
          <w:rFonts w:ascii="Georgia" w:hAnsi="Georgia"/>
          <w:sz w:val="22"/>
          <w:szCs w:val="22"/>
        </w:rPr>
        <w:t xml:space="preserve"> and 8</w:t>
      </w:r>
      <w:r w:rsidR="00F91EE3">
        <w:rPr>
          <w:rFonts w:ascii="Georgia" w:hAnsi="Georgia"/>
          <w:sz w:val="22"/>
          <w:szCs w:val="22"/>
        </w:rPr>
        <w:t xml:space="preserve">% </w:t>
      </w:r>
      <w:r w:rsidR="00F91EE3" w:rsidRPr="008C25AF">
        <w:rPr>
          <w:rFonts w:ascii="Georgia" w:hAnsi="Georgia"/>
          <w:sz w:val="22"/>
          <w:szCs w:val="22"/>
        </w:rPr>
        <w:t>caused</w:t>
      </w:r>
      <w:r w:rsidR="008F4AA9" w:rsidRPr="008C25AF">
        <w:rPr>
          <w:rFonts w:ascii="Georgia" w:hAnsi="Georgia"/>
          <w:sz w:val="22"/>
          <w:szCs w:val="22"/>
        </w:rPr>
        <w:t xml:space="preserve"> three or more deaths</w:t>
      </w:r>
      <w:r w:rsidR="006D14F7">
        <w:rPr>
          <w:rFonts w:ascii="Georgia" w:hAnsi="Georgia"/>
          <w:sz w:val="22"/>
          <w:szCs w:val="22"/>
        </w:rPr>
        <w:t xml:space="preserve">. </w:t>
      </w:r>
      <w:r w:rsidR="004131FA">
        <w:rPr>
          <w:rFonts w:ascii="Georgia" w:hAnsi="Georgia"/>
          <w:sz w:val="22"/>
          <w:szCs w:val="22"/>
        </w:rPr>
        <w:t>Coroner</w:t>
      </w:r>
      <w:r w:rsidR="00F84667" w:rsidRPr="008C25AF">
        <w:rPr>
          <w:rFonts w:ascii="Georgia" w:hAnsi="Georgia"/>
          <w:sz w:val="22"/>
          <w:szCs w:val="22"/>
        </w:rPr>
        <w:t>s</w:t>
      </w:r>
      <w:r w:rsidR="004131FA">
        <w:rPr>
          <w:rFonts w:ascii="Georgia" w:hAnsi="Georgia"/>
          <w:sz w:val="22"/>
          <w:szCs w:val="22"/>
        </w:rPr>
        <w:t>’</w:t>
      </w:r>
      <w:r w:rsidR="00F84667" w:rsidRPr="008C25AF">
        <w:rPr>
          <w:rFonts w:ascii="Georgia" w:hAnsi="Georgia"/>
          <w:sz w:val="22"/>
          <w:szCs w:val="22"/>
        </w:rPr>
        <w:t xml:space="preserve"> decision</w:t>
      </w:r>
      <w:r w:rsidR="004131FA">
        <w:rPr>
          <w:rFonts w:ascii="Georgia" w:hAnsi="Georgia"/>
          <w:sz w:val="22"/>
          <w:szCs w:val="22"/>
        </w:rPr>
        <w:t>s</w:t>
      </w:r>
      <w:r w:rsidR="00F84667" w:rsidRPr="008C25AF">
        <w:rPr>
          <w:rFonts w:ascii="Georgia" w:hAnsi="Georgia"/>
          <w:sz w:val="22"/>
          <w:szCs w:val="22"/>
        </w:rPr>
        <w:t xml:space="preserve"> to investigate a crash could be influenced by the number of deaths</w:t>
      </w:r>
      <w:r w:rsidR="0006189D">
        <w:rPr>
          <w:rFonts w:ascii="Georgia" w:hAnsi="Georgia"/>
          <w:sz w:val="22"/>
          <w:szCs w:val="22"/>
        </w:rPr>
        <w:t>,</w:t>
      </w:r>
      <w:r w:rsidR="008F4AA9">
        <w:rPr>
          <w:rFonts w:ascii="Georgia" w:hAnsi="Georgia"/>
          <w:sz w:val="22"/>
          <w:szCs w:val="22"/>
        </w:rPr>
        <w:t xml:space="preserve"> resulting in a dataset biased to higher severity crashes</w:t>
      </w:r>
      <w:r w:rsidR="004131FA">
        <w:rPr>
          <w:rFonts w:ascii="Georgia" w:hAnsi="Georgia"/>
          <w:sz w:val="22"/>
          <w:szCs w:val="22"/>
        </w:rPr>
        <w:t>. T</w:t>
      </w:r>
      <w:r w:rsidR="00F84667" w:rsidRPr="008C25AF">
        <w:rPr>
          <w:rFonts w:ascii="Georgia" w:hAnsi="Georgia"/>
          <w:sz w:val="22"/>
          <w:szCs w:val="22"/>
        </w:rPr>
        <w:t xml:space="preserve">his is </w:t>
      </w:r>
      <w:r w:rsidR="004131FA">
        <w:rPr>
          <w:rFonts w:ascii="Georgia" w:hAnsi="Georgia"/>
          <w:sz w:val="22"/>
          <w:szCs w:val="22"/>
        </w:rPr>
        <w:t>supported by the data</w:t>
      </w:r>
      <w:r w:rsidR="008F4AA9">
        <w:rPr>
          <w:rFonts w:ascii="Georgia" w:hAnsi="Georgia"/>
          <w:sz w:val="22"/>
          <w:szCs w:val="22"/>
        </w:rPr>
        <w:t xml:space="preserve"> on all fatal crashes</w:t>
      </w:r>
      <w:r w:rsidR="004131FA">
        <w:rPr>
          <w:rFonts w:ascii="Georgia" w:hAnsi="Georgia"/>
          <w:sz w:val="22"/>
          <w:szCs w:val="22"/>
        </w:rPr>
        <w:t>. An</w:t>
      </w:r>
      <w:r w:rsidR="00F84667" w:rsidRPr="008C25AF">
        <w:rPr>
          <w:rFonts w:ascii="Georgia" w:hAnsi="Georgia"/>
          <w:sz w:val="22"/>
          <w:szCs w:val="22"/>
        </w:rPr>
        <w:t xml:space="preserve"> analysis </w:t>
      </w:r>
      <w:r w:rsidR="004131FA">
        <w:rPr>
          <w:rFonts w:ascii="Georgia" w:hAnsi="Georgia"/>
          <w:sz w:val="22"/>
          <w:szCs w:val="22"/>
        </w:rPr>
        <w:t xml:space="preserve">of fatal </w:t>
      </w:r>
      <w:r w:rsidR="00F84667" w:rsidRPr="008C25AF">
        <w:rPr>
          <w:rFonts w:ascii="Georgia" w:hAnsi="Georgia"/>
          <w:sz w:val="22"/>
          <w:szCs w:val="22"/>
        </w:rPr>
        <w:t xml:space="preserve">crashes in New Zealand </w:t>
      </w:r>
      <w:r w:rsidR="004131FA">
        <w:rPr>
          <w:rFonts w:ascii="Georgia" w:hAnsi="Georgia"/>
          <w:sz w:val="22"/>
          <w:szCs w:val="22"/>
        </w:rPr>
        <w:t>from</w:t>
      </w:r>
      <w:r w:rsidR="00F84667" w:rsidRPr="008C25AF">
        <w:rPr>
          <w:rFonts w:ascii="Georgia" w:hAnsi="Georgia"/>
          <w:sz w:val="22"/>
          <w:szCs w:val="22"/>
        </w:rPr>
        <w:t xml:space="preserve"> 2000 </w:t>
      </w:r>
      <w:r w:rsidR="004131FA">
        <w:rPr>
          <w:rFonts w:ascii="Georgia" w:hAnsi="Georgia"/>
          <w:sz w:val="22"/>
          <w:szCs w:val="22"/>
        </w:rPr>
        <w:t>to</w:t>
      </w:r>
      <w:r w:rsidR="00F84667" w:rsidRPr="008C25AF">
        <w:rPr>
          <w:rFonts w:ascii="Georgia" w:hAnsi="Georgia"/>
          <w:sz w:val="22"/>
          <w:szCs w:val="22"/>
        </w:rPr>
        <w:t xml:space="preserve"> 2016 reveals tha</w:t>
      </w:r>
      <w:r>
        <w:rPr>
          <w:rFonts w:ascii="Georgia" w:hAnsi="Georgia"/>
          <w:sz w:val="22"/>
          <w:szCs w:val="22"/>
        </w:rPr>
        <w:t xml:space="preserve">t 90% of fatal crashes had </w:t>
      </w:r>
      <w:r w:rsidR="00F84667" w:rsidRPr="008C25AF">
        <w:rPr>
          <w:rFonts w:ascii="Georgia" w:hAnsi="Georgia"/>
          <w:sz w:val="22"/>
          <w:szCs w:val="22"/>
        </w:rPr>
        <w:t>one death, 8% had two, and just 2% caused three or more deaths</w:t>
      </w:r>
      <w:r w:rsidR="008F4AA9">
        <w:rPr>
          <w:rFonts w:ascii="Georgia" w:hAnsi="Georgia"/>
          <w:sz w:val="22"/>
          <w:szCs w:val="22"/>
        </w:rPr>
        <w:t xml:space="preserve">, a different percentage breakdown </w:t>
      </w:r>
      <w:r w:rsidR="0006189D">
        <w:rPr>
          <w:rFonts w:ascii="Georgia" w:hAnsi="Georgia"/>
          <w:sz w:val="22"/>
          <w:szCs w:val="22"/>
        </w:rPr>
        <w:t>from that</w:t>
      </w:r>
      <w:r w:rsidR="008F4AA9">
        <w:rPr>
          <w:rFonts w:ascii="Georgia" w:hAnsi="Georgia"/>
          <w:sz w:val="22"/>
          <w:szCs w:val="22"/>
        </w:rPr>
        <w:t xml:space="preserve"> in the Coroners’ data.</w:t>
      </w:r>
      <w:bookmarkStart w:id="2" w:name="_Toc498081145"/>
      <w:r w:rsidR="003B3EFD" w:rsidRPr="005E310B">
        <w:rPr>
          <w:rFonts w:ascii="Georgia" w:hAnsi="Georgia"/>
          <w:noProof/>
          <w:sz w:val="22"/>
          <w:szCs w:val="22"/>
          <w:lang w:val="en-GB" w:eastAsia="en-GB"/>
        </w:rPr>
        <w:drawing>
          <wp:inline distT="0" distB="0" distL="0" distR="0" wp14:anchorId="51FC5E06" wp14:editId="59AFFDD8">
            <wp:extent cx="5257800" cy="24549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7800" cy="2454910"/>
                    </a:xfrm>
                    <a:prstGeom prst="rect">
                      <a:avLst/>
                    </a:prstGeom>
                  </pic:spPr>
                </pic:pic>
              </a:graphicData>
            </a:graphic>
          </wp:inline>
        </w:drawing>
      </w:r>
      <w:bookmarkEnd w:id="2"/>
    </w:p>
    <w:p w14:paraId="670B8FB0" w14:textId="77777777" w:rsidR="005E310B" w:rsidRDefault="005E310B" w:rsidP="005E310B">
      <w:pPr>
        <w:spacing w:before="0" w:after="0" w:line="240" w:lineRule="auto"/>
        <w:rPr>
          <w:rFonts w:ascii="Georgia" w:hAnsi="Georgia"/>
          <w:sz w:val="22"/>
          <w:szCs w:val="22"/>
        </w:rPr>
      </w:pPr>
      <w:r>
        <w:rPr>
          <w:rFonts w:ascii="Georgia" w:hAnsi="Georgia"/>
          <w:sz w:val="22"/>
          <w:szCs w:val="22"/>
        </w:rPr>
        <w:t xml:space="preserve">                                    A                                                                               B</w:t>
      </w:r>
    </w:p>
    <w:p w14:paraId="41944102" w14:textId="3AB5B081" w:rsidR="007D7692" w:rsidRPr="007026F9" w:rsidRDefault="007D7692" w:rsidP="007D7692">
      <w:pPr>
        <w:pStyle w:val="Caption"/>
        <w:keepNext w:val="0"/>
        <w:spacing w:line="240" w:lineRule="auto"/>
        <w:rPr>
          <w:rFonts w:ascii="Georgia" w:hAnsi="Georgia"/>
          <w:b w:val="0"/>
          <w:i/>
          <w:sz w:val="22"/>
          <w:szCs w:val="22"/>
        </w:rPr>
      </w:pPr>
      <w:r w:rsidRPr="007026F9">
        <w:rPr>
          <w:rFonts w:ascii="Georgia" w:hAnsi="Georgia"/>
          <w:b w:val="0"/>
          <w:i/>
          <w:sz w:val="22"/>
          <w:szCs w:val="22"/>
        </w:rPr>
        <w:t>Figure 1:</w:t>
      </w:r>
      <w:r w:rsidR="00381191" w:rsidRPr="007026F9">
        <w:rPr>
          <w:rFonts w:ascii="Georgia" w:hAnsi="Georgia"/>
          <w:b w:val="0"/>
          <w:i/>
          <w:sz w:val="22"/>
          <w:szCs w:val="22"/>
        </w:rPr>
        <w:t xml:space="preserve"> </w:t>
      </w:r>
      <w:r w:rsidRPr="007026F9">
        <w:rPr>
          <w:rFonts w:ascii="Georgia" w:hAnsi="Georgia"/>
          <w:b w:val="0"/>
          <w:i/>
          <w:sz w:val="22"/>
          <w:szCs w:val="22"/>
        </w:rPr>
        <w:t>General characteristics of fatal crash dataset</w:t>
      </w:r>
    </w:p>
    <w:p w14:paraId="6F8EBD0B" w14:textId="4CA424A1" w:rsidR="00F84667" w:rsidRDefault="00EB3913" w:rsidP="00765175">
      <w:pPr>
        <w:spacing w:line="240" w:lineRule="auto"/>
      </w:pPr>
      <w:r>
        <w:rPr>
          <w:rFonts w:ascii="Georgia" w:hAnsi="Georgia"/>
          <w:sz w:val="22"/>
          <w:szCs w:val="22"/>
        </w:rPr>
        <w:t>It</w:t>
      </w:r>
      <w:r w:rsidR="00F84667" w:rsidRPr="0063688F">
        <w:rPr>
          <w:rFonts w:ascii="Georgia" w:hAnsi="Georgia"/>
          <w:sz w:val="22"/>
          <w:szCs w:val="22"/>
        </w:rPr>
        <w:t xml:space="preserve"> was possible to categori</w:t>
      </w:r>
      <w:r w:rsidR="00765175">
        <w:rPr>
          <w:rFonts w:ascii="Georgia" w:hAnsi="Georgia"/>
          <w:sz w:val="22"/>
          <w:szCs w:val="22"/>
        </w:rPr>
        <w:t>s</w:t>
      </w:r>
      <w:r w:rsidR="00F84667" w:rsidRPr="0063688F">
        <w:rPr>
          <w:rFonts w:ascii="Georgia" w:hAnsi="Georgia"/>
          <w:sz w:val="22"/>
          <w:szCs w:val="22"/>
        </w:rPr>
        <w:t xml:space="preserve">e the place of death as being either at the crash scene or </w:t>
      </w:r>
      <w:r>
        <w:rPr>
          <w:rFonts w:ascii="Georgia" w:hAnsi="Georgia"/>
          <w:sz w:val="22"/>
          <w:szCs w:val="22"/>
        </w:rPr>
        <w:t>elsewhere</w:t>
      </w:r>
      <w:r w:rsidR="0071710A" w:rsidRPr="0063688F">
        <w:rPr>
          <w:rFonts w:ascii="Georgia" w:hAnsi="Georgia"/>
          <w:sz w:val="22"/>
          <w:szCs w:val="22"/>
        </w:rPr>
        <w:t xml:space="preserve"> (Figure 2A). </w:t>
      </w:r>
      <w:r w:rsidR="00F84667" w:rsidRPr="0063688F">
        <w:rPr>
          <w:rFonts w:ascii="Georgia" w:hAnsi="Georgia"/>
          <w:sz w:val="22"/>
          <w:szCs w:val="22"/>
        </w:rPr>
        <w:t xml:space="preserve">Of particular interest is </w:t>
      </w:r>
      <w:r w:rsidR="00381191">
        <w:rPr>
          <w:rFonts w:ascii="Georgia" w:hAnsi="Georgia"/>
          <w:sz w:val="22"/>
          <w:szCs w:val="22"/>
        </w:rPr>
        <w:t>whether</w:t>
      </w:r>
      <w:r w:rsidR="00F84667" w:rsidRPr="0063688F">
        <w:rPr>
          <w:rFonts w:ascii="Georgia" w:hAnsi="Georgia"/>
          <w:sz w:val="22"/>
          <w:szCs w:val="22"/>
        </w:rPr>
        <w:t xml:space="preserve"> </w:t>
      </w:r>
      <w:r w:rsidR="0071710A" w:rsidRPr="0063688F">
        <w:rPr>
          <w:rFonts w:ascii="Georgia" w:hAnsi="Georgia"/>
          <w:sz w:val="22"/>
          <w:szCs w:val="22"/>
        </w:rPr>
        <w:t>a victim</w:t>
      </w:r>
      <w:r w:rsidR="00F84667" w:rsidRPr="0063688F">
        <w:rPr>
          <w:rFonts w:ascii="Georgia" w:hAnsi="Georgia"/>
          <w:sz w:val="22"/>
          <w:szCs w:val="22"/>
        </w:rPr>
        <w:t xml:space="preserve"> died instantly (</w:t>
      </w:r>
      <w:r w:rsidR="00381191">
        <w:rPr>
          <w:rFonts w:ascii="Georgia" w:hAnsi="Georgia"/>
          <w:sz w:val="22"/>
          <w:szCs w:val="22"/>
        </w:rPr>
        <w:t>including</w:t>
      </w:r>
      <w:r w:rsidR="00381191" w:rsidRPr="0063688F">
        <w:rPr>
          <w:rFonts w:ascii="Georgia" w:hAnsi="Georgia"/>
          <w:sz w:val="22"/>
          <w:szCs w:val="22"/>
        </w:rPr>
        <w:t xml:space="preserve"> </w:t>
      </w:r>
      <w:r w:rsidR="00F84667" w:rsidRPr="0063688F">
        <w:rPr>
          <w:rFonts w:ascii="Georgia" w:hAnsi="Georgia"/>
          <w:sz w:val="22"/>
          <w:szCs w:val="22"/>
        </w:rPr>
        <w:t xml:space="preserve">very soon after the crash). </w:t>
      </w:r>
      <w:r w:rsidR="00211E7B">
        <w:rPr>
          <w:rFonts w:ascii="Georgia" w:hAnsi="Georgia"/>
          <w:sz w:val="22"/>
          <w:szCs w:val="22"/>
        </w:rPr>
        <w:t xml:space="preserve">As far as could be deduced from the data, </w:t>
      </w:r>
      <w:r w:rsidR="00F84667" w:rsidRPr="0063688F">
        <w:rPr>
          <w:rFonts w:ascii="Georgia" w:hAnsi="Georgia"/>
          <w:sz w:val="22"/>
          <w:szCs w:val="22"/>
        </w:rPr>
        <w:t xml:space="preserve">30% of the crashes probably resulted in </w:t>
      </w:r>
      <w:r w:rsidR="00F84667" w:rsidRPr="0063688F">
        <w:rPr>
          <w:rFonts w:ascii="Georgia" w:hAnsi="Georgia"/>
          <w:sz w:val="22"/>
          <w:szCs w:val="22"/>
        </w:rPr>
        <w:lastRenderedPageBreak/>
        <w:t xml:space="preserve">instant death for victims, whereas in 57% of the crashes at least one person survived beyond the impact before later succumbing to injury (Figure </w:t>
      </w:r>
      <w:r w:rsidR="00FA0E1A" w:rsidRPr="0063688F">
        <w:rPr>
          <w:rFonts w:ascii="Georgia" w:hAnsi="Georgia"/>
          <w:sz w:val="22"/>
          <w:szCs w:val="22"/>
        </w:rPr>
        <w:t>2B)</w:t>
      </w:r>
      <w:r w:rsidR="00F84667" w:rsidRPr="0063688F">
        <w:rPr>
          <w:rFonts w:ascii="Georgia" w:hAnsi="Georgia"/>
          <w:sz w:val="22"/>
          <w:szCs w:val="22"/>
        </w:rPr>
        <w:t>. For 13% of the crashes there was insufficient information to decide either way</w:t>
      </w:r>
      <w:r w:rsidR="00F84667" w:rsidRPr="00AE1749">
        <w:t>.</w:t>
      </w:r>
    </w:p>
    <w:p w14:paraId="501E1F09" w14:textId="3647F065" w:rsidR="00836A73" w:rsidRPr="00AE1749" w:rsidRDefault="00836A73" w:rsidP="00765175">
      <w:pPr>
        <w:spacing w:line="240" w:lineRule="auto"/>
      </w:pPr>
      <w:r w:rsidRPr="00836A73">
        <w:rPr>
          <w:noProof/>
        </w:rPr>
        <w:drawing>
          <wp:inline distT="0" distB="0" distL="0" distR="0" wp14:anchorId="00DE318E" wp14:editId="174F6160">
            <wp:extent cx="5295900" cy="2676525"/>
            <wp:effectExtent l="0" t="0" r="0" b="9525"/>
            <wp:docPr id="6" name="Picture 5">
              <a:extLst xmlns:a="http://schemas.openxmlformats.org/drawingml/2006/main">
                <a:ext uri="{FF2B5EF4-FFF2-40B4-BE49-F238E27FC236}">
                  <a16:creationId xmlns:a16="http://schemas.microsoft.com/office/drawing/2014/main" id="{154F69E0-99EC-4D55-8A17-79A1A051E2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54F69E0-99EC-4D55-8A17-79A1A051E23A}"/>
                        </a:ext>
                      </a:extLst>
                    </pic:cNvPr>
                    <pic:cNvPicPr>
                      <a:picLocks noChangeAspect="1"/>
                    </pic:cNvPicPr>
                  </pic:nvPicPr>
                  <pic:blipFill>
                    <a:blip r:embed="rId17"/>
                    <a:stretch>
                      <a:fillRect/>
                    </a:stretch>
                  </pic:blipFill>
                  <pic:spPr>
                    <a:xfrm>
                      <a:off x="0" y="0"/>
                      <a:ext cx="5316913" cy="2687145"/>
                    </a:xfrm>
                    <a:prstGeom prst="rect">
                      <a:avLst/>
                    </a:prstGeom>
                  </pic:spPr>
                </pic:pic>
              </a:graphicData>
            </a:graphic>
          </wp:inline>
        </w:drawing>
      </w:r>
    </w:p>
    <w:p w14:paraId="51F74E99" w14:textId="1ECBA560" w:rsidR="00F6700D" w:rsidRPr="000008B7" w:rsidRDefault="00F6700D" w:rsidP="00F6700D">
      <w:pPr>
        <w:rPr>
          <w:sz w:val="2"/>
          <w:szCs w:val="2"/>
        </w:rPr>
      </w:pPr>
    </w:p>
    <w:p w14:paraId="178F2A50" w14:textId="555C36F5" w:rsidR="00F6700D" w:rsidRDefault="000008B7" w:rsidP="00F84667">
      <w:pPr>
        <w:rPr>
          <w:rFonts w:ascii="Georgia" w:hAnsi="Georgia"/>
          <w:sz w:val="22"/>
          <w:szCs w:val="22"/>
        </w:rPr>
      </w:pPr>
      <w:r>
        <w:rPr>
          <w:rFonts w:ascii="Georgia" w:hAnsi="Georgia"/>
          <w:sz w:val="22"/>
          <w:szCs w:val="22"/>
        </w:rPr>
        <w:t xml:space="preserve">                         </w:t>
      </w:r>
      <w:r w:rsidR="00836A73">
        <w:rPr>
          <w:rFonts w:ascii="Georgia" w:hAnsi="Georgia"/>
          <w:sz w:val="22"/>
          <w:szCs w:val="22"/>
        </w:rPr>
        <w:t xml:space="preserve">       </w:t>
      </w:r>
      <w:r>
        <w:rPr>
          <w:rFonts w:ascii="Georgia" w:hAnsi="Georgia"/>
          <w:sz w:val="22"/>
          <w:szCs w:val="22"/>
        </w:rPr>
        <w:t xml:space="preserve">  A                                                                                         B</w:t>
      </w:r>
    </w:p>
    <w:p w14:paraId="6A56F3A9" w14:textId="0F6E2366" w:rsidR="007D7692" w:rsidRPr="007026F9" w:rsidRDefault="007D7692" w:rsidP="007D7692">
      <w:pPr>
        <w:pStyle w:val="Caption"/>
        <w:rPr>
          <w:rFonts w:ascii="Georgia" w:hAnsi="Georgia"/>
          <w:b w:val="0"/>
          <w:i/>
          <w:sz w:val="22"/>
          <w:szCs w:val="22"/>
        </w:rPr>
      </w:pPr>
      <w:r w:rsidRPr="007026F9">
        <w:rPr>
          <w:rFonts w:ascii="Georgia" w:hAnsi="Georgia"/>
          <w:b w:val="0"/>
          <w:i/>
          <w:sz w:val="22"/>
          <w:szCs w:val="22"/>
        </w:rPr>
        <w:t>Figure</w:t>
      </w:r>
      <w:r w:rsidR="00381191" w:rsidRPr="007026F9">
        <w:rPr>
          <w:rFonts w:ascii="Georgia" w:hAnsi="Georgia"/>
          <w:b w:val="0"/>
          <w:i/>
          <w:sz w:val="22"/>
          <w:szCs w:val="22"/>
        </w:rPr>
        <w:t xml:space="preserve"> </w:t>
      </w:r>
      <w:r w:rsidRPr="007026F9">
        <w:rPr>
          <w:rFonts w:ascii="Georgia" w:hAnsi="Georgia"/>
          <w:b w:val="0"/>
          <w:i/>
          <w:sz w:val="22"/>
          <w:szCs w:val="22"/>
        </w:rPr>
        <w:t>2: Place and timing of death within fatal crashes dataset</w:t>
      </w:r>
    </w:p>
    <w:p w14:paraId="24CE87DE" w14:textId="77777777" w:rsidR="00F84667" w:rsidRPr="0063688F" w:rsidRDefault="007D33AE" w:rsidP="008C395B">
      <w:pPr>
        <w:spacing w:line="240" w:lineRule="auto"/>
        <w:rPr>
          <w:rFonts w:ascii="Georgia" w:hAnsi="Georgia"/>
          <w:sz w:val="22"/>
          <w:szCs w:val="22"/>
        </w:rPr>
      </w:pPr>
      <w:r>
        <w:rPr>
          <w:rFonts w:ascii="Georgia" w:hAnsi="Georgia"/>
          <w:sz w:val="22"/>
          <w:szCs w:val="22"/>
        </w:rPr>
        <w:t>P</w:t>
      </w:r>
      <w:r w:rsidR="00F84667" w:rsidRPr="0063688F">
        <w:rPr>
          <w:rFonts w:ascii="Georgia" w:hAnsi="Georgia"/>
          <w:sz w:val="22"/>
          <w:szCs w:val="22"/>
        </w:rPr>
        <w:t xml:space="preserve">ost-crash response </w:t>
      </w:r>
      <w:r>
        <w:rPr>
          <w:rFonts w:ascii="Georgia" w:hAnsi="Georgia"/>
          <w:sz w:val="22"/>
          <w:szCs w:val="22"/>
        </w:rPr>
        <w:t>is not relevant</w:t>
      </w:r>
      <w:r w:rsidR="00F84667" w:rsidRPr="0063688F">
        <w:rPr>
          <w:rFonts w:ascii="Georgia" w:hAnsi="Georgia"/>
          <w:sz w:val="22"/>
          <w:szCs w:val="22"/>
        </w:rPr>
        <w:t xml:space="preserve"> in crashes where all deaths occurred instantly or near instantly. Removing these crashes, as well as those classified as ‘unknown’, from the dataset </w:t>
      </w:r>
      <w:r>
        <w:rPr>
          <w:rFonts w:ascii="Georgia" w:hAnsi="Georgia"/>
          <w:sz w:val="22"/>
          <w:szCs w:val="22"/>
        </w:rPr>
        <w:t>left</w:t>
      </w:r>
      <w:r w:rsidR="00F84667" w:rsidRPr="0063688F">
        <w:rPr>
          <w:rFonts w:ascii="Georgia" w:hAnsi="Georgia"/>
          <w:sz w:val="22"/>
          <w:szCs w:val="22"/>
        </w:rPr>
        <w:t xml:space="preserve"> 45 road crashes where death was not instant (Table </w:t>
      </w:r>
      <w:r w:rsidR="00F248A3" w:rsidRPr="0063688F">
        <w:rPr>
          <w:rFonts w:ascii="Georgia" w:hAnsi="Georgia"/>
          <w:sz w:val="22"/>
          <w:szCs w:val="22"/>
        </w:rPr>
        <w:t>1</w:t>
      </w:r>
      <w:r w:rsidR="00F84667" w:rsidRPr="0063688F">
        <w:rPr>
          <w:rFonts w:ascii="Georgia" w:hAnsi="Georgia"/>
          <w:sz w:val="22"/>
          <w:szCs w:val="22"/>
        </w:rPr>
        <w:t>) and the post-crash response was relevant.</w:t>
      </w:r>
    </w:p>
    <w:tbl>
      <w:tblPr>
        <w:tblStyle w:val="TableGrid"/>
        <w:tblW w:w="0" w:type="auto"/>
        <w:tblLook w:val="04A0" w:firstRow="1" w:lastRow="0" w:firstColumn="1" w:lastColumn="0" w:noHBand="0" w:noVBand="1"/>
      </w:tblPr>
      <w:tblGrid>
        <w:gridCol w:w="2666"/>
        <w:gridCol w:w="622"/>
        <w:gridCol w:w="1225"/>
        <w:gridCol w:w="1166"/>
        <w:gridCol w:w="567"/>
        <w:gridCol w:w="1318"/>
      </w:tblGrid>
      <w:tr w:rsidR="00F84667" w:rsidRPr="00AE1749" w14:paraId="4BC1C25C" w14:textId="77777777" w:rsidTr="007D33AE">
        <w:trPr>
          <w:trHeight w:hRule="exact" w:val="397"/>
        </w:trPr>
        <w:tc>
          <w:tcPr>
            <w:tcW w:w="0" w:type="auto"/>
            <w:vMerge w:val="restart"/>
            <w:shd w:val="clear" w:color="auto" w:fill="D9D9D9" w:themeFill="background1" w:themeFillShade="D9"/>
            <w:noWrap/>
            <w:hideMark/>
          </w:tcPr>
          <w:p w14:paraId="223F1196" w14:textId="77777777" w:rsidR="00F84667" w:rsidRPr="0063688F" w:rsidRDefault="00F84667" w:rsidP="0063688F">
            <w:pPr>
              <w:rPr>
                <w:rFonts w:ascii="Georgia" w:hAnsi="Georgia"/>
                <w:sz w:val="22"/>
                <w:szCs w:val="22"/>
              </w:rPr>
            </w:pPr>
            <w:r w:rsidRPr="0063688F">
              <w:rPr>
                <w:rFonts w:ascii="Georgia" w:hAnsi="Georgia"/>
                <w:sz w:val="22"/>
                <w:szCs w:val="22"/>
              </w:rPr>
              <w:t> </w:t>
            </w:r>
          </w:p>
          <w:p w14:paraId="68927B56" w14:textId="77777777" w:rsidR="00F84667" w:rsidRPr="0063688F" w:rsidRDefault="00F84667" w:rsidP="0063688F">
            <w:pPr>
              <w:rPr>
                <w:rFonts w:ascii="Georgia" w:hAnsi="Georgia"/>
                <w:sz w:val="22"/>
                <w:szCs w:val="22"/>
              </w:rPr>
            </w:pPr>
            <w:r w:rsidRPr="0063688F">
              <w:rPr>
                <w:rFonts w:ascii="Georgia" w:hAnsi="Georgia"/>
                <w:sz w:val="22"/>
                <w:szCs w:val="22"/>
              </w:rPr>
              <w:t>Category</w:t>
            </w:r>
          </w:p>
        </w:tc>
        <w:tc>
          <w:tcPr>
            <w:tcW w:w="0" w:type="auto"/>
            <w:gridSpan w:val="5"/>
            <w:shd w:val="clear" w:color="auto" w:fill="D9D9D9" w:themeFill="background1" w:themeFillShade="D9"/>
            <w:noWrap/>
            <w:hideMark/>
          </w:tcPr>
          <w:p w14:paraId="569275E5" w14:textId="77777777" w:rsidR="00F84667" w:rsidRPr="0063688F" w:rsidRDefault="00F84667" w:rsidP="0063688F">
            <w:pPr>
              <w:rPr>
                <w:rFonts w:ascii="Georgia" w:hAnsi="Georgia"/>
                <w:sz w:val="22"/>
                <w:szCs w:val="22"/>
              </w:rPr>
            </w:pPr>
            <w:r w:rsidRPr="0063688F">
              <w:rPr>
                <w:rFonts w:ascii="Georgia" w:hAnsi="Georgia"/>
                <w:sz w:val="22"/>
                <w:szCs w:val="22"/>
              </w:rPr>
              <w:t>Number of Crashes per Classification (out of 45)</w:t>
            </w:r>
          </w:p>
        </w:tc>
      </w:tr>
      <w:tr w:rsidR="00F84667" w:rsidRPr="00AE1749" w14:paraId="01290D3A" w14:textId="77777777" w:rsidTr="007D33AE">
        <w:trPr>
          <w:trHeight w:hRule="exact" w:val="397"/>
        </w:trPr>
        <w:tc>
          <w:tcPr>
            <w:tcW w:w="0" w:type="auto"/>
            <w:vMerge/>
            <w:noWrap/>
            <w:hideMark/>
          </w:tcPr>
          <w:p w14:paraId="634A1A0A" w14:textId="77777777" w:rsidR="00F84667" w:rsidRPr="0063688F" w:rsidRDefault="00F84667" w:rsidP="0063688F">
            <w:pPr>
              <w:rPr>
                <w:rFonts w:ascii="Georgia" w:hAnsi="Georgia"/>
                <w:sz w:val="22"/>
                <w:szCs w:val="22"/>
              </w:rPr>
            </w:pPr>
          </w:p>
        </w:tc>
        <w:tc>
          <w:tcPr>
            <w:tcW w:w="0" w:type="auto"/>
            <w:shd w:val="clear" w:color="auto" w:fill="D9D9D9" w:themeFill="background1" w:themeFillShade="D9"/>
            <w:noWrap/>
            <w:hideMark/>
          </w:tcPr>
          <w:p w14:paraId="2CD5CA93" w14:textId="77777777" w:rsidR="00F84667" w:rsidRPr="0063688F" w:rsidRDefault="00F84667" w:rsidP="0063688F">
            <w:pPr>
              <w:rPr>
                <w:rFonts w:ascii="Georgia" w:hAnsi="Georgia"/>
                <w:sz w:val="22"/>
                <w:szCs w:val="22"/>
              </w:rPr>
            </w:pPr>
            <w:r w:rsidRPr="0063688F">
              <w:rPr>
                <w:rFonts w:ascii="Georgia" w:hAnsi="Georgia"/>
                <w:sz w:val="22"/>
                <w:szCs w:val="22"/>
              </w:rPr>
              <w:t>Yes</w:t>
            </w:r>
          </w:p>
        </w:tc>
        <w:tc>
          <w:tcPr>
            <w:tcW w:w="0" w:type="auto"/>
            <w:shd w:val="clear" w:color="auto" w:fill="D9D9D9" w:themeFill="background1" w:themeFillShade="D9"/>
            <w:noWrap/>
            <w:hideMark/>
          </w:tcPr>
          <w:p w14:paraId="20C9342F" w14:textId="77777777" w:rsidR="00F84667" w:rsidRPr="0063688F" w:rsidRDefault="00F84667" w:rsidP="0063688F">
            <w:pPr>
              <w:rPr>
                <w:rFonts w:ascii="Georgia" w:hAnsi="Georgia"/>
                <w:sz w:val="22"/>
                <w:szCs w:val="22"/>
              </w:rPr>
            </w:pPr>
            <w:r w:rsidRPr="0063688F">
              <w:rPr>
                <w:rFonts w:ascii="Georgia" w:hAnsi="Georgia"/>
                <w:sz w:val="22"/>
                <w:szCs w:val="22"/>
              </w:rPr>
              <w:t>Probably</w:t>
            </w:r>
          </w:p>
        </w:tc>
        <w:tc>
          <w:tcPr>
            <w:tcW w:w="0" w:type="auto"/>
            <w:shd w:val="clear" w:color="auto" w:fill="D9D9D9" w:themeFill="background1" w:themeFillShade="D9"/>
            <w:noWrap/>
            <w:hideMark/>
          </w:tcPr>
          <w:p w14:paraId="61E3AD30" w14:textId="77777777" w:rsidR="00F84667" w:rsidRPr="0063688F" w:rsidRDefault="00F84667" w:rsidP="0063688F">
            <w:pPr>
              <w:rPr>
                <w:rFonts w:ascii="Georgia" w:hAnsi="Georgia"/>
                <w:sz w:val="22"/>
                <w:szCs w:val="22"/>
              </w:rPr>
            </w:pPr>
            <w:r w:rsidRPr="0063688F">
              <w:rPr>
                <w:rFonts w:ascii="Georgia" w:hAnsi="Georgia"/>
                <w:sz w:val="22"/>
                <w:szCs w:val="22"/>
              </w:rPr>
              <w:t>Unlikely</w:t>
            </w:r>
          </w:p>
        </w:tc>
        <w:tc>
          <w:tcPr>
            <w:tcW w:w="0" w:type="auto"/>
            <w:shd w:val="clear" w:color="auto" w:fill="D9D9D9" w:themeFill="background1" w:themeFillShade="D9"/>
            <w:noWrap/>
            <w:hideMark/>
          </w:tcPr>
          <w:p w14:paraId="7677FA87" w14:textId="77777777" w:rsidR="00F84667" w:rsidRPr="0063688F" w:rsidRDefault="00F84667" w:rsidP="0063688F">
            <w:pPr>
              <w:rPr>
                <w:rFonts w:ascii="Georgia" w:hAnsi="Georgia"/>
                <w:sz w:val="22"/>
                <w:szCs w:val="22"/>
              </w:rPr>
            </w:pPr>
            <w:r w:rsidRPr="0063688F">
              <w:rPr>
                <w:rFonts w:ascii="Georgia" w:hAnsi="Georgia"/>
                <w:sz w:val="22"/>
                <w:szCs w:val="22"/>
              </w:rPr>
              <w:t>No</w:t>
            </w:r>
          </w:p>
        </w:tc>
        <w:tc>
          <w:tcPr>
            <w:tcW w:w="0" w:type="auto"/>
            <w:shd w:val="clear" w:color="auto" w:fill="D9D9D9" w:themeFill="background1" w:themeFillShade="D9"/>
            <w:noWrap/>
            <w:hideMark/>
          </w:tcPr>
          <w:p w14:paraId="73D3030D" w14:textId="77777777" w:rsidR="00F84667" w:rsidRPr="0063688F" w:rsidRDefault="00F84667" w:rsidP="0063688F">
            <w:pPr>
              <w:rPr>
                <w:rFonts w:ascii="Georgia" w:hAnsi="Georgia"/>
                <w:sz w:val="22"/>
                <w:szCs w:val="22"/>
              </w:rPr>
            </w:pPr>
            <w:r w:rsidRPr="0063688F">
              <w:rPr>
                <w:rFonts w:ascii="Georgia" w:hAnsi="Georgia"/>
                <w:sz w:val="22"/>
                <w:szCs w:val="22"/>
              </w:rPr>
              <w:t>Unknown</w:t>
            </w:r>
          </w:p>
        </w:tc>
      </w:tr>
      <w:tr w:rsidR="00F84667" w:rsidRPr="00AE1749" w14:paraId="2BF287D1" w14:textId="77777777" w:rsidTr="007D33AE">
        <w:trPr>
          <w:trHeight w:hRule="exact" w:val="397"/>
        </w:trPr>
        <w:tc>
          <w:tcPr>
            <w:tcW w:w="0" w:type="auto"/>
            <w:noWrap/>
            <w:hideMark/>
          </w:tcPr>
          <w:p w14:paraId="1EED1528" w14:textId="77777777" w:rsidR="00F84667" w:rsidRPr="0063688F" w:rsidRDefault="00F84667" w:rsidP="0063688F">
            <w:pPr>
              <w:rPr>
                <w:rFonts w:ascii="Georgia" w:hAnsi="Georgia"/>
                <w:sz w:val="22"/>
                <w:szCs w:val="22"/>
              </w:rPr>
            </w:pPr>
            <w:r w:rsidRPr="0063688F">
              <w:rPr>
                <w:rFonts w:ascii="Georgia" w:hAnsi="Georgia"/>
                <w:sz w:val="22"/>
                <w:szCs w:val="22"/>
              </w:rPr>
              <w:t>Crash Witnessed</w:t>
            </w:r>
          </w:p>
        </w:tc>
        <w:tc>
          <w:tcPr>
            <w:tcW w:w="0" w:type="auto"/>
            <w:noWrap/>
            <w:hideMark/>
          </w:tcPr>
          <w:p w14:paraId="08516405" w14:textId="77777777" w:rsidR="00F84667" w:rsidRPr="0063688F" w:rsidRDefault="00F84667" w:rsidP="0063688F">
            <w:pPr>
              <w:rPr>
                <w:rFonts w:ascii="Georgia" w:hAnsi="Georgia"/>
                <w:sz w:val="22"/>
                <w:szCs w:val="22"/>
              </w:rPr>
            </w:pPr>
            <w:r w:rsidRPr="0063688F">
              <w:rPr>
                <w:rFonts w:ascii="Georgia" w:hAnsi="Georgia"/>
                <w:sz w:val="22"/>
                <w:szCs w:val="22"/>
              </w:rPr>
              <w:t>40</w:t>
            </w:r>
          </w:p>
        </w:tc>
        <w:tc>
          <w:tcPr>
            <w:tcW w:w="0" w:type="auto"/>
            <w:noWrap/>
            <w:hideMark/>
          </w:tcPr>
          <w:p w14:paraId="3576D38B" w14:textId="77777777" w:rsidR="00F84667" w:rsidRPr="0063688F" w:rsidRDefault="00F84667" w:rsidP="0063688F">
            <w:pPr>
              <w:rPr>
                <w:rFonts w:ascii="Georgia" w:hAnsi="Georgia"/>
                <w:sz w:val="22"/>
                <w:szCs w:val="22"/>
              </w:rPr>
            </w:pPr>
            <w:r w:rsidRPr="0063688F">
              <w:rPr>
                <w:rFonts w:ascii="Georgia" w:hAnsi="Georgia"/>
                <w:sz w:val="22"/>
                <w:szCs w:val="22"/>
              </w:rPr>
              <w:t>0</w:t>
            </w:r>
          </w:p>
        </w:tc>
        <w:tc>
          <w:tcPr>
            <w:tcW w:w="0" w:type="auto"/>
            <w:noWrap/>
            <w:hideMark/>
          </w:tcPr>
          <w:p w14:paraId="2A9E54C6" w14:textId="77777777" w:rsidR="00F84667" w:rsidRPr="0063688F" w:rsidRDefault="00F84667" w:rsidP="0063688F">
            <w:pPr>
              <w:rPr>
                <w:rFonts w:ascii="Georgia" w:hAnsi="Georgia"/>
                <w:sz w:val="22"/>
                <w:szCs w:val="22"/>
              </w:rPr>
            </w:pPr>
            <w:r w:rsidRPr="0063688F">
              <w:rPr>
                <w:rFonts w:ascii="Georgia" w:hAnsi="Georgia"/>
                <w:sz w:val="22"/>
                <w:szCs w:val="22"/>
              </w:rPr>
              <w:t>0</w:t>
            </w:r>
          </w:p>
        </w:tc>
        <w:tc>
          <w:tcPr>
            <w:tcW w:w="0" w:type="auto"/>
            <w:noWrap/>
            <w:hideMark/>
          </w:tcPr>
          <w:p w14:paraId="172706D9" w14:textId="77777777" w:rsidR="00F84667" w:rsidRPr="0063688F" w:rsidRDefault="00F84667" w:rsidP="0063688F">
            <w:pPr>
              <w:rPr>
                <w:rFonts w:ascii="Georgia" w:hAnsi="Georgia"/>
                <w:sz w:val="22"/>
                <w:szCs w:val="22"/>
              </w:rPr>
            </w:pPr>
            <w:r w:rsidRPr="0063688F">
              <w:rPr>
                <w:rFonts w:ascii="Georgia" w:hAnsi="Georgia"/>
                <w:sz w:val="22"/>
                <w:szCs w:val="22"/>
              </w:rPr>
              <w:t>4</w:t>
            </w:r>
          </w:p>
        </w:tc>
        <w:tc>
          <w:tcPr>
            <w:tcW w:w="0" w:type="auto"/>
            <w:noWrap/>
            <w:hideMark/>
          </w:tcPr>
          <w:p w14:paraId="4F3E8148" w14:textId="77777777" w:rsidR="00F84667" w:rsidRPr="0063688F" w:rsidRDefault="00F84667" w:rsidP="0063688F">
            <w:pPr>
              <w:rPr>
                <w:rFonts w:ascii="Georgia" w:hAnsi="Georgia"/>
                <w:sz w:val="22"/>
                <w:szCs w:val="22"/>
              </w:rPr>
            </w:pPr>
            <w:r w:rsidRPr="0063688F">
              <w:rPr>
                <w:rFonts w:ascii="Georgia" w:hAnsi="Georgia"/>
                <w:sz w:val="22"/>
                <w:szCs w:val="22"/>
              </w:rPr>
              <w:t>1</w:t>
            </w:r>
          </w:p>
        </w:tc>
      </w:tr>
      <w:tr w:rsidR="00F84667" w:rsidRPr="00AE1749" w14:paraId="4FB8CB32" w14:textId="77777777" w:rsidTr="007D33AE">
        <w:trPr>
          <w:trHeight w:hRule="exact" w:val="397"/>
        </w:trPr>
        <w:tc>
          <w:tcPr>
            <w:tcW w:w="0" w:type="auto"/>
            <w:noWrap/>
            <w:hideMark/>
          </w:tcPr>
          <w:p w14:paraId="12511C8B" w14:textId="77777777" w:rsidR="00F84667" w:rsidRPr="0063688F" w:rsidRDefault="00F84667" w:rsidP="0063688F">
            <w:pPr>
              <w:rPr>
                <w:rFonts w:ascii="Georgia" w:hAnsi="Georgia"/>
                <w:sz w:val="22"/>
                <w:szCs w:val="22"/>
              </w:rPr>
            </w:pPr>
            <w:r w:rsidRPr="0063688F">
              <w:rPr>
                <w:rFonts w:ascii="Georgia" w:hAnsi="Georgia"/>
                <w:sz w:val="22"/>
                <w:szCs w:val="22"/>
              </w:rPr>
              <w:t>Received a slow response</w:t>
            </w:r>
          </w:p>
        </w:tc>
        <w:tc>
          <w:tcPr>
            <w:tcW w:w="0" w:type="auto"/>
            <w:noWrap/>
            <w:hideMark/>
          </w:tcPr>
          <w:p w14:paraId="4CC0BC23" w14:textId="77777777" w:rsidR="00F84667" w:rsidRPr="0063688F" w:rsidRDefault="00F84667" w:rsidP="0063688F">
            <w:pPr>
              <w:rPr>
                <w:rFonts w:ascii="Georgia" w:hAnsi="Georgia"/>
                <w:sz w:val="22"/>
                <w:szCs w:val="22"/>
              </w:rPr>
            </w:pPr>
            <w:r w:rsidRPr="0063688F">
              <w:rPr>
                <w:rFonts w:ascii="Georgia" w:hAnsi="Georgia"/>
                <w:sz w:val="22"/>
                <w:szCs w:val="22"/>
              </w:rPr>
              <w:t>9</w:t>
            </w:r>
          </w:p>
        </w:tc>
        <w:tc>
          <w:tcPr>
            <w:tcW w:w="0" w:type="auto"/>
            <w:noWrap/>
            <w:hideMark/>
          </w:tcPr>
          <w:p w14:paraId="18FE7B09" w14:textId="77777777" w:rsidR="00F84667" w:rsidRPr="0063688F" w:rsidRDefault="00F84667" w:rsidP="0063688F">
            <w:pPr>
              <w:rPr>
                <w:rFonts w:ascii="Georgia" w:hAnsi="Georgia"/>
                <w:sz w:val="22"/>
                <w:szCs w:val="22"/>
              </w:rPr>
            </w:pPr>
            <w:r w:rsidRPr="0063688F">
              <w:rPr>
                <w:rFonts w:ascii="Georgia" w:hAnsi="Georgia"/>
                <w:sz w:val="22"/>
                <w:szCs w:val="22"/>
              </w:rPr>
              <w:t>0</w:t>
            </w:r>
          </w:p>
        </w:tc>
        <w:tc>
          <w:tcPr>
            <w:tcW w:w="0" w:type="auto"/>
            <w:noWrap/>
            <w:hideMark/>
          </w:tcPr>
          <w:p w14:paraId="75C2C675" w14:textId="77777777" w:rsidR="00F84667" w:rsidRPr="0063688F" w:rsidRDefault="00F84667" w:rsidP="0063688F">
            <w:pPr>
              <w:rPr>
                <w:rFonts w:ascii="Georgia" w:hAnsi="Georgia"/>
                <w:sz w:val="22"/>
                <w:szCs w:val="22"/>
              </w:rPr>
            </w:pPr>
            <w:r w:rsidRPr="0063688F">
              <w:rPr>
                <w:rFonts w:ascii="Georgia" w:hAnsi="Georgia"/>
                <w:sz w:val="22"/>
                <w:szCs w:val="22"/>
              </w:rPr>
              <w:t>4</w:t>
            </w:r>
          </w:p>
        </w:tc>
        <w:tc>
          <w:tcPr>
            <w:tcW w:w="0" w:type="auto"/>
            <w:noWrap/>
            <w:hideMark/>
          </w:tcPr>
          <w:p w14:paraId="4C446D91" w14:textId="77777777" w:rsidR="00F84667" w:rsidRPr="0063688F" w:rsidRDefault="00F84667" w:rsidP="0063688F">
            <w:pPr>
              <w:rPr>
                <w:rFonts w:ascii="Georgia" w:hAnsi="Georgia"/>
                <w:sz w:val="22"/>
                <w:szCs w:val="22"/>
              </w:rPr>
            </w:pPr>
            <w:r w:rsidRPr="0063688F">
              <w:rPr>
                <w:rFonts w:ascii="Georgia" w:hAnsi="Georgia"/>
                <w:sz w:val="22"/>
                <w:szCs w:val="22"/>
              </w:rPr>
              <w:t>7</w:t>
            </w:r>
          </w:p>
        </w:tc>
        <w:tc>
          <w:tcPr>
            <w:tcW w:w="0" w:type="auto"/>
            <w:noWrap/>
            <w:hideMark/>
          </w:tcPr>
          <w:p w14:paraId="782C1F46" w14:textId="77777777" w:rsidR="00F84667" w:rsidRPr="0063688F" w:rsidRDefault="00F84667" w:rsidP="0063688F">
            <w:pPr>
              <w:rPr>
                <w:rFonts w:ascii="Georgia" w:hAnsi="Georgia"/>
                <w:sz w:val="22"/>
                <w:szCs w:val="22"/>
              </w:rPr>
            </w:pPr>
            <w:r w:rsidRPr="0063688F">
              <w:rPr>
                <w:rFonts w:ascii="Georgia" w:hAnsi="Georgia"/>
                <w:sz w:val="22"/>
                <w:szCs w:val="22"/>
              </w:rPr>
              <w:t>25</w:t>
            </w:r>
          </w:p>
        </w:tc>
      </w:tr>
      <w:tr w:rsidR="00F84667" w:rsidRPr="00AE1749" w14:paraId="12BA35CC" w14:textId="77777777" w:rsidTr="007D33AE">
        <w:trPr>
          <w:trHeight w:hRule="exact" w:val="397"/>
        </w:trPr>
        <w:tc>
          <w:tcPr>
            <w:tcW w:w="0" w:type="auto"/>
            <w:noWrap/>
          </w:tcPr>
          <w:p w14:paraId="7F582649" w14:textId="77777777" w:rsidR="00F84667" w:rsidRPr="0063688F" w:rsidRDefault="00F84667" w:rsidP="0063688F">
            <w:pPr>
              <w:rPr>
                <w:rFonts w:ascii="Georgia" w:hAnsi="Georgia"/>
                <w:sz w:val="22"/>
                <w:szCs w:val="22"/>
              </w:rPr>
            </w:pPr>
            <w:r w:rsidRPr="0063688F">
              <w:rPr>
                <w:rFonts w:ascii="Georgia" w:hAnsi="Georgia"/>
                <w:sz w:val="22"/>
                <w:szCs w:val="22"/>
              </w:rPr>
              <w:t>Access to scene difficult</w:t>
            </w:r>
          </w:p>
        </w:tc>
        <w:tc>
          <w:tcPr>
            <w:tcW w:w="0" w:type="auto"/>
            <w:noWrap/>
          </w:tcPr>
          <w:p w14:paraId="73C1B8A6" w14:textId="77777777" w:rsidR="00F84667" w:rsidRPr="0063688F" w:rsidRDefault="00F84667" w:rsidP="0063688F">
            <w:pPr>
              <w:rPr>
                <w:rFonts w:ascii="Georgia" w:hAnsi="Georgia"/>
                <w:sz w:val="22"/>
                <w:szCs w:val="22"/>
              </w:rPr>
            </w:pPr>
            <w:r w:rsidRPr="0063688F">
              <w:rPr>
                <w:rFonts w:ascii="Georgia" w:hAnsi="Georgia"/>
                <w:sz w:val="22"/>
                <w:szCs w:val="22"/>
              </w:rPr>
              <w:t>5</w:t>
            </w:r>
          </w:p>
        </w:tc>
        <w:tc>
          <w:tcPr>
            <w:tcW w:w="0" w:type="auto"/>
            <w:noWrap/>
          </w:tcPr>
          <w:p w14:paraId="69D5BB80" w14:textId="77777777" w:rsidR="00F84667" w:rsidRPr="0063688F" w:rsidRDefault="00F84667" w:rsidP="0063688F">
            <w:pPr>
              <w:rPr>
                <w:rFonts w:ascii="Georgia" w:hAnsi="Georgia"/>
                <w:sz w:val="22"/>
                <w:szCs w:val="22"/>
              </w:rPr>
            </w:pPr>
            <w:r w:rsidRPr="0063688F">
              <w:rPr>
                <w:rFonts w:ascii="Georgia" w:hAnsi="Georgia"/>
                <w:sz w:val="22"/>
                <w:szCs w:val="22"/>
              </w:rPr>
              <w:t>0</w:t>
            </w:r>
          </w:p>
        </w:tc>
        <w:tc>
          <w:tcPr>
            <w:tcW w:w="0" w:type="auto"/>
            <w:noWrap/>
          </w:tcPr>
          <w:p w14:paraId="47871FCD" w14:textId="77777777" w:rsidR="00F84667" w:rsidRPr="0063688F" w:rsidRDefault="00F84667" w:rsidP="0063688F">
            <w:pPr>
              <w:rPr>
                <w:rFonts w:ascii="Georgia" w:hAnsi="Georgia"/>
                <w:sz w:val="22"/>
                <w:szCs w:val="22"/>
              </w:rPr>
            </w:pPr>
            <w:r w:rsidRPr="0063688F">
              <w:rPr>
                <w:rFonts w:ascii="Georgia" w:hAnsi="Georgia"/>
                <w:sz w:val="22"/>
                <w:szCs w:val="22"/>
              </w:rPr>
              <w:t>36</w:t>
            </w:r>
          </w:p>
        </w:tc>
        <w:tc>
          <w:tcPr>
            <w:tcW w:w="0" w:type="auto"/>
            <w:noWrap/>
          </w:tcPr>
          <w:p w14:paraId="25DBD071" w14:textId="77777777" w:rsidR="00F84667" w:rsidRPr="0063688F" w:rsidRDefault="00F84667" w:rsidP="0063688F">
            <w:pPr>
              <w:rPr>
                <w:rFonts w:ascii="Georgia" w:hAnsi="Georgia"/>
                <w:sz w:val="22"/>
                <w:szCs w:val="22"/>
              </w:rPr>
            </w:pPr>
            <w:r w:rsidRPr="0063688F">
              <w:rPr>
                <w:rFonts w:ascii="Georgia" w:hAnsi="Georgia"/>
                <w:sz w:val="22"/>
                <w:szCs w:val="22"/>
              </w:rPr>
              <w:t>0</w:t>
            </w:r>
          </w:p>
        </w:tc>
        <w:tc>
          <w:tcPr>
            <w:tcW w:w="0" w:type="auto"/>
            <w:noWrap/>
          </w:tcPr>
          <w:p w14:paraId="7CD85823" w14:textId="77777777" w:rsidR="00F84667" w:rsidRPr="0063688F" w:rsidRDefault="00F84667" w:rsidP="0063688F">
            <w:pPr>
              <w:rPr>
                <w:rFonts w:ascii="Georgia" w:hAnsi="Georgia"/>
                <w:sz w:val="22"/>
                <w:szCs w:val="22"/>
              </w:rPr>
            </w:pPr>
            <w:r w:rsidRPr="0063688F">
              <w:rPr>
                <w:rFonts w:ascii="Georgia" w:hAnsi="Georgia"/>
                <w:sz w:val="22"/>
                <w:szCs w:val="22"/>
              </w:rPr>
              <w:t>4</w:t>
            </w:r>
          </w:p>
        </w:tc>
      </w:tr>
      <w:tr w:rsidR="00F84667" w:rsidRPr="00AE1749" w14:paraId="0CBE11D7" w14:textId="77777777" w:rsidTr="007D33AE">
        <w:trPr>
          <w:trHeight w:hRule="exact" w:val="397"/>
        </w:trPr>
        <w:tc>
          <w:tcPr>
            <w:tcW w:w="0" w:type="auto"/>
            <w:noWrap/>
            <w:hideMark/>
          </w:tcPr>
          <w:p w14:paraId="0CAE88FC" w14:textId="77777777" w:rsidR="00F84667" w:rsidRPr="0063688F" w:rsidRDefault="00F84667" w:rsidP="0063688F">
            <w:pPr>
              <w:rPr>
                <w:rFonts w:ascii="Georgia" w:hAnsi="Georgia"/>
                <w:sz w:val="22"/>
                <w:szCs w:val="22"/>
              </w:rPr>
            </w:pPr>
            <w:r w:rsidRPr="0063688F">
              <w:rPr>
                <w:rFonts w:ascii="Georgia" w:hAnsi="Georgia"/>
                <w:sz w:val="22"/>
                <w:szCs w:val="22"/>
              </w:rPr>
              <w:t>Response a factor</w:t>
            </w:r>
          </w:p>
        </w:tc>
        <w:tc>
          <w:tcPr>
            <w:tcW w:w="0" w:type="auto"/>
            <w:noWrap/>
            <w:hideMark/>
          </w:tcPr>
          <w:p w14:paraId="1EC9F607" w14:textId="77777777" w:rsidR="00F84667" w:rsidRPr="0063688F" w:rsidRDefault="00F84667" w:rsidP="0063688F">
            <w:pPr>
              <w:rPr>
                <w:rFonts w:ascii="Georgia" w:hAnsi="Georgia"/>
                <w:sz w:val="22"/>
                <w:szCs w:val="22"/>
              </w:rPr>
            </w:pPr>
            <w:r w:rsidRPr="0063688F">
              <w:rPr>
                <w:rFonts w:ascii="Georgia" w:hAnsi="Georgia"/>
                <w:sz w:val="22"/>
                <w:szCs w:val="22"/>
              </w:rPr>
              <w:t>7</w:t>
            </w:r>
          </w:p>
        </w:tc>
        <w:tc>
          <w:tcPr>
            <w:tcW w:w="0" w:type="auto"/>
            <w:noWrap/>
            <w:hideMark/>
          </w:tcPr>
          <w:p w14:paraId="44F03326" w14:textId="77777777" w:rsidR="00F84667" w:rsidRPr="0063688F" w:rsidRDefault="00F84667" w:rsidP="0063688F">
            <w:pPr>
              <w:rPr>
                <w:rFonts w:ascii="Georgia" w:hAnsi="Georgia"/>
                <w:sz w:val="22"/>
                <w:szCs w:val="22"/>
              </w:rPr>
            </w:pPr>
            <w:r w:rsidRPr="0063688F">
              <w:rPr>
                <w:rFonts w:ascii="Georgia" w:hAnsi="Georgia"/>
                <w:sz w:val="22"/>
                <w:szCs w:val="22"/>
              </w:rPr>
              <w:t>2</w:t>
            </w:r>
          </w:p>
        </w:tc>
        <w:tc>
          <w:tcPr>
            <w:tcW w:w="0" w:type="auto"/>
            <w:noWrap/>
            <w:hideMark/>
          </w:tcPr>
          <w:p w14:paraId="4DE71305" w14:textId="77777777" w:rsidR="00F84667" w:rsidRPr="0063688F" w:rsidRDefault="00F84667" w:rsidP="0063688F">
            <w:pPr>
              <w:rPr>
                <w:rFonts w:ascii="Georgia" w:hAnsi="Georgia"/>
                <w:sz w:val="22"/>
                <w:szCs w:val="22"/>
              </w:rPr>
            </w:pPr>
            <w:r w:rsidRPr="0063688F">
              <w:rPr>
                <w:rFonts w:ascii="Georgia" w:hAnsi="Georgia"/>
                <w:sz w:val="22"/>
                <w:szCs w:val="22"/>
              </w:rPr>
              <w:t>15</w:t>
            </w:r>
          </w:p>
        </w:tc>
        <w:tc>
          <w:tcPr>
            <w:tcW w:w="0" w:type="auto"/>
            <w:noWrap/>
            <w:hideMark/>
          </w:tcPr>
          <w:p w14:paraId="34D174F8" w14:textId="77777777" w:rsidR="00F84667" w:rsidRPr="0063688F" w:rsidRDefault="00F84667" w:rsidP="0063688F">
            <w:pPr>
              <w:rPr>
                <w:rFonts w:ascii="Georgia" w:hAnsi="Georgia"/>
                <w:sz w:val="22"/>
                <w:szCs w:val="22"/>
              </w:rPr>
            </w:pPr>
            <w:r w:rsidRPr="0063688F">
              <w:rPr>
                <w:rFonts w:ascii="Georgia" w:hAnsi="Georgia"/>
                <w:sz w:val="22"/>
                <w:szCs w:val="22"/>
              </w:rPr>
              <w:t>7</w:t>
            </w:r>
          </w:p>
        </w:tc>
        <w:tc>
          <w:tcPr>
            <w:tcW w:w="0" w:type="auto"/>
            <w:noWrap/>
            <w:hideMark/>
          </w:tcPr>
          <w:p w14:paraId="628112E0" w14:textId="77777777" w:rsidR="00F84667" w:rsidRPr="0063688F" w:rsidRDefault="00F84667" w:rsidP="0063688F">
            <w:pPr>
              <w:rPr>
                <w:rFonts w:ascii="Georgia" w:hAnsi="Georgia"/>
                <w:sz w:val="22"/>
                <w:szCs w:val="22"/>
              </w:rPr>
            </w:pPr>
            <w:r w:rsidRPr="0063688F">
              <w:rPr>
                <w:rFonts w:ascii="Georgia" w:hAnsi="Georgia"/>
                <w:sz w:val="22"/>
                <w:szCs w:val="22"/>
              </w:rPr>
              <w:t>14</w:t>
            </w:r>
          </w:p>
        </w:tc>
      </w:tr>
      <w:tr w:rsidR="00F84667" w:rsidRPr="00AE1749" w14:paraId="76B623E9" w14:textId="77777777" w:rsidTr="007D33AE">
        <w:trPr>
          <w:trHeight w:hRule="exact" w:val="397"/>
        </w:trPr>
        <w:tc>
          <w:tcPr>
            <w:tcW w:w="0" w:type="auto"/>
            <w:noWrap/>
            <w:hideMark/>
          </w:tcPr>
          <w:p w14:paraId="72BF1F3F" w14:textId="77777777" w:rsidR="00F84667" w:rsidRPr="0063688F" w:rsidRDefault="00F84667" w:rsidP="0063688F">
            <w:pPr>
              <w:rPr>
                <w:rFonts w:ascii="Georgia" w:hAnsi="Georgia"/>
                <w:sz w:val="22"/>
                <w:szCs w:val="22"/>
              </w:rPr>
            </w:pPr>
            <w:r w:rsidRPr="0063688F">
              <w:rPr>
                <w:rFonts w:ascii="Georgia" w:hAnsi="Georgia"/>
                <w:sz w:val="22"/>
                <w:szCs w:val="22"/>
              </w:rPr>
              <w:t>Response time a factor</w:t>
            </w:r>
          </w:p>
        </w:tc>
        <w:tc>
          <w:tcPr>
            <w:tcW w:w="0" w:type="auto"/>
            <w:noWrap/>
            <w:hideMark/>
          </w:tcPr>
          <w:p w14:paraId="291EB24B" w14:textId="77777777" w:rsidR="00F84667" w:rsidRPr="0063688F" w:rsidRDefault="00F84667" w:rsidP="0063688F">
            <w:pPr>
              <w:rPr>
                <w:rFonts w:ascii="Georgia" w:hAnsi="Georgia"/>
                <w:sz w:val="22"/>
                <w:szCs w:val="22"/>
              </w:rPr>
            </w:pPr>
            <w:r w:rsidRPr="0063688F">
              <w:rPr>
                <w:rFonts w:ascii="Georgia" w:hAnsi="Georgia"/>
                <w:sz w:val="22"/>
                <w:szCs w:val="22"/>
              </w:rPr>
              <w:t>6</w:t>
            </w:r>
          </w:p>
        </w:tc>
        <w:tc>
          <w:tcPr>
            <w:tcW w:w="0" w:type="auto"/>
            <w:noWrap/>
            <w:hideMark/>
          </w:tcPr>
          <w:p w14:paraId="19AAAB35" w14:textId="77777777" w:rsidR="00F84667" w:rsidRPr="0063688F" w:rsidRDefault="00F84667" w:rsidP="0063688F">
            <w:pPr>
              <w:rPr>
                <w:rFonts w:ascii="Georgia" w:hAnsi="Georgia"/>
                <w:sz w:val="22"/>
                <w:szCs w:val="22"/>
              </w:rPr>
            </w:pPr>
            <w:r w:rsidRPr="0063688F">
              <w:rPr>
                <w:rFonts w:ascii="Georgia" w:hAnsi="Georgia"/>
                <w:sz w:val="22"/>
                <w:szCs w:val="22"/>
              </w:rPr>
              <w:t>2</w:t>
            </w:r>
          </w:p>
        </w:tc>
        <w:tc>
          <w:tcPr>
            <w:tcW w:w="0" w:type="auto"/>
            <w:noWrap/>
            <w:hideMark/>
          </w:tcPr>
          <w:p w14:paraId="4376E06D" w14:textId="77777777" w:rsidR="00F84667" w:rsidRPr="0063688F" w:rsidRDefault="00F84667" w:rsidP="0063688F">
            <w:pPr>
              <w:rPr>
                <w:rFonts w:ascii="Georgia" w:hAnsi="Georgia"/>
                <w:sz w:val="22"/>
                <w:szCs w:val="22"/>
              </w:rPr>
            </w:pPr>
            <w:r w:rsidRPr="0063688F">
              <w:rPr>
                <w:rFonts w:ascii="Georgia" w:hAnsi="Georgia"/>
                <w:sz w:val="22"/>
                <w:szCs w:val="22"/>
              </w:rPr>
              <w:t>13</w:t>
            </w:r>
          </w:p>
        </w:tc>
        <w:tc>
          <w:tcPr>
            <w:tcW w:w="0" w:type="auto"/>
            <w:noWrap/>
            <w:hideMark/>
          </w:tcPr>
          <w:p w14:paraId="428C9D13" w14:textId="77777777" w:rsidR="00F84667" w:rsidRPr="0063688F" w:rsidRDefault="00F84667" w:rsidP="0063688F">
            <w:pPr>
              <w:rPr>
                <w:rFonts w:ascii="Georgia" w:hAnsi="Georgia"/>
                <w:sz w:val="22"/>
                <w:szCs w:val="22"/>
              </w:rPr>
            </w:pPr>
            <w:r w:rsidRPr="0063688F">
              <w:rPr>
                <w:rFonts w:ascii="Georgia" w:hAnsi="Georgia"/>
                <w:sz w:val="22"/>
                <w:szCs w:val="22"/>
              </w:rPr>
              <w:t>9</w:t>
            </w:r>
          </w:p>
        </w:tc>
        <w:tc>
          <w:tcPr>
            <w:tcW w:w="0" w:type="auto"/>
            <w:noWrap/>
            <w:hideMark/>
          </w:tcPr>
          <w:p w14:paraId="2772B5D3" w14:textId="77777777" w:rsidR="00F84667" w:rsidRPr="0063688F" w:rsidRDefault="00F84667" w:rsidP="0063688F">
            <w:pPr>
              <w:rPr>
                <w:rFonts w:ascii="Georgia" w:hAnsi="Georgia"/>
                <w:sz w:val="22"/>
                <w:szCs w:val="22"/>
              </w:rPr>
            </w:pPr>
            <w:r w:rsidRPr="0063688F">
              <w:rPr>
                <w:rFonts w:ascii="Georgia" w:hAnsi="Georgia"/>
                <w:sz w:val="22"/>
                <w:szCs w:val="22"/>
              </w:rPr>
              <w:t>15</w:t>
            </w:r>
          </w:p>
        </w:tc>
      </w:tr>
      <w:tr w:rsidR="00F84667" w:rsidRPr="00AE1749" w14:paraId="5ECAD9B4" w14:textId="77777777" w:rsidTr="007D33AE">
        <w:trPr>
          <w:trHeight w:hRule="exact" w:val="397"/>
        </w:trPr>
        <w:tc>
          <w:tcPr>
            <w:tcW w:w="0" w:type="auto"/>
            <w:noWrap/>
            <w:hideMark/>
          </w:tcPr>
          <w:p w14:paraId="448C8DB1" w14:textId="77777777" w:rsidR="00F84667" w:rsidRPr="0063688F" w:rsidRDefault="00F84667" w:rsidP="0063688F">
            <w:pPr>
              <w:rPr>
                <w:rFonts w:ascii="Georgia" w:hAnsi="Georgia"/>
                <w:sz w:val="22"/>
                <w:szCs w:val="22"/>
              </w:rPr>
            </w:pPr>
            <w:r w:rsidRPr="0063688F">
              <w:rPr>
                <w:rFonts w:ascii="Georgia" w:hAnsi="Georgia"/>
                <w:sz w:val="22"/>
                <w:szCs w:val="22"/>
              </w:rPr>
              <w:t>Access to scene a factor</w:t>
            </w:r>
          </w:p>
        </w:tc>
        <w:tc>
          <w:tcPr>
            <w:tcW w:w="0" w:type="auto"/>
            <w:noWrap/>
            <w:hideMark/>
          </w:tcPr>
          <w:p w14:paraId="5F249671" w14:textId="77777777" w:rsidR="00F84667" w:rsidRPr="0063688F" w:rsidRDefault="00F84667" w:rsidP="0063688F">
            <w:pPr>
              <w:rPr>
                <w:rFonts w:ascii="Georgia" w:hAnsi="Georgia"/>
                <w:sz w:val="22"/>
                <w:szCs w:val="22"/>
              </w:rPr>
            </w:pPr>
            <w:r w:rsidRPr="0063688F">
              <w:rPr>
                <w:rFonts w:ascii="Georgia" w:hAnsi="Georgia"/>
                <w:sz w:val="22"/>
                <w:szCs w:val="22"/>
              </w:rPr>
              <w:t>3</w:t>
            </w:r>
          </w:p>
        </w:tc>
        <w:tc>
          <w:tcPr>
            <w:tcW w:w="0" w:type="auto"/>
            <w:noWrap/>
            <w:hideMark/>
          </w:tcPr>
          <w:p w14:paraId="19AC5069" w14:textId="77777777" w:rsidR="00F84667" w:rsidRPr="0063688F" w:rsidRDefault="00F84667" w:rsidP="0063688F">
            <w:pPr>
              <w:rPr>
                <w:rFonts w:ascii="Georgia" w:hAnsi="Georgia"/>
                <w:sz w:val="22"/>
                <w:szCs w:val="22"/>
              </w:rPr>
            </w:pPr>
            <w:r w:rsidRPr="0063688F">
              <w:rPr>
                <w:rFonts w:ascii="Georgia" w:hAnsi="Georgia"/>
                <w:sz w:val="22"/>
                <w:szCs w:val="22"/>
              </w:rPr>
              <w:t>0</w:t>
            </w:r>
          </w:p>
        </w:tc>
        <w:tc>
          <w:tcPr>
            <w:tcW w:w="0" w:type="auto"/>
            <w:noWrap/>
            <w:hideMark/>
          </w:tcPr>
          <w:p w14:paraId="02957A14" w14:textId="77777777" w:rsidR="00F84667" w:rsidRPr="0063688F" w:rsidRDefault="00F84667" w:rsidP="0063688F">
            <w:pPr>
              <w:rPr>
                <w:rFonts w:ascii="Georgia" w:hAnsi="Georgia"/>
                <w:sz w:val="22"/>
                <w:szCs w:val="22"/>
              </w:rPr>
            </w:pPr>
            <w:r w:rsidRPr="0063688F">
              <w:rPr>
                <w:rFonts w:ascii="Georgia" w:hAnsi="Georgia"/>
                <w:sz w:val="22"/>
                <w:szCs w:val="22"/>
              </w:rPr>
              <w:t>17</w:t>
            </w:r>
          </w:p>
        </w:tc>
        <w:tc>
          <w:tcPr>
            <w:tcW w:w="0" w:type="auto"/>
            <w:noWrap/>
            <w:hideMark/>
          </w:tcPr>
          <w:p w14:paraId="3B791201" w14:textId="77777777" w:rsidR="00F84667" w:rsidRPr="0063688F" w:rsidRDefault="00F84667" w:rsidP="0063688F">
            <w:pPr>
              <w:rPr>
                <w:rFonts w:ascii="Georgia" w:hAnsi="Georgia"/>
                <w:sz w:val="22"/>
                <w:szCs w:val="22"/>
              </w:rPr>
            </w:pPr>
            <w:r w:rsidRPr="0063688F">
              <w:rPr>
                <w:rFonts w:ascii="Georgia" w:hAnsi="Georgia"/>
                <w:sz w:val="22"/>
                <w:szCs w:val="22"/>
              </w:rPr>
              <w:t>16</w:t>
            </w:r>
          </w:p>
        </w:tc>
        <w:tc>
          <w:tcPr>
            <w:tcW w:w="0" w:type="auto"/>
            <w:noWrap/>
            <w:hideMark/>
          </w:tcPr>
          <w:p w14:paraId="2EB487CF" w14:textId="77777777" w:rsidR="00F84667" w:rsidRPr="0063688F" w:rsidRDefault="00F84667" w:rsidP="0063688F">
            <w:pPr>
              <w:rPr>
                <w:rFonts w:ascii="Georgia" w:hAnsi="Georgia"/>
                <w:sz w:val="22"/>
                <w:szCs w:val="22"/>
              </w:rPr>
            </w:pPr>
            <w:r w:rsidRPr="0063688F">
              <w:rPr>
                <w:rFonts w:ascii="Georgia" w:hAnsi="Georgia"/>
                <w:sz w:val="22"/>
                <w:szCs w:val="22"/>
              </w:rPr>
              <w:t>9</w:t>
            </w:r>
          </w:p>
        </w:tc>
      </w:tr>
    </w:tbl>
    <w:p w14:paraId="270EAF80" w14:textId="77E43F89" w:rsidR="007D7692" w:rsidRPr="007026F9" w:rsidRDefault="007D7692" w:rsidP="007D7692">
      <w:pPr>
        <w:pStyle w:val="Caption"/>
        <w:rPr>
          <w:rFonts w:ascii="Georgia" w:hAnsi="Georgia"/>
          <w:b w:val="0"/>
          <w:i/>
          <w:sz w:val="22"/>
          <w:szCs w:val="22"/>
        </w:rPr>
      </w:pPr>
      <w:bookmarkStart w:id="3" w:name="_Toc498076780"/>
      <w:r w:rsidRPr="007026F9">
        <w:rPr>
          <w:rFonts w:ascii="Georgia" w:hAnsi="Georgia"/>
          <w:b w:val="0"/>
          <w:i/>
          <w:sz w:val="22"/>
          <w:szCs w:val="22"/>
        </w:rPr>
        <w:t>Table 1: Classification of 45 fatal road crashes where death was not instant</w:t>
      </w:r>
      <w:bookmarkEnd w:id="3"/>
      <w:r w:rsidR="00F54D41">
        <w:rPr>
          <w:rFonts w:ascii="Georgia" w:hAnsi="Georgia"/>
          <w:b w:val="0"/>
          <w:i/>
          <w:sz w:val="22"/>
          <w:szCs w:val="22"/>
        </w:rPr>
        <w:t>aneous</w:t>
      </w:r>
    </w:p>
    <w:p w14:paraId="796F848F" w14:textId="5B2F8F03" w:rsidR="00097CC2" w:rsidRPr="0063688F" w:rsidRDefault="00F84667" w:rsidP="008C395B">
      <w:pPr>
        <w:spacing w:line="240" w:lineRule="auto"/>
        <w:rPr>
          <w:rFonts w:ascii="Georgia" w:hAnsi="Georgia"/>
          <w:sz w:val="22"/>
          <w:szCs w:val="22"/>
        </w:rPr>
      </w:pPr>
      <w:r w:rsidRPr="0063688F">
        <w:rPr>
          <w:rFonts w:ascii="Georgia" w:hAnsi="Georgia"/>
          <w:sz w:val="22"/>
          <w:szCs w:val="22"/>
        </w:rPr>
        <w:t>We se</w:t>
      </w:r>
      <w:r w:rsidR="00097CC2">
        <w:rPr>
          <w:rFonts w:ascii="Georgia" w:hAnsi="Georgia"/>
          <w:sz w:val="22"/>
          <w:szCs w:val="22"/>
        </w:rPr>
        <w:t xml:space="preserve">e </w:t>
      </w:r>
      <w:r w:rsidR="00097CC2" w:rsidRPr="0063688F">
        <w:rPr>
          <w:rFonts w:ascii="Georgia" w:hAnsi="Georgia"/>
          <w:sz w:val="22"/>
          <w:szCs w:val="22"/>
        </w:rPr>
        <w:t>that about 90% of the non-instant death crashes were witnessed</w:t>
      </w:r>
      <w:r w:rsidR="00097CC2">
        <w:rPr>
          <w:rFonts w:ascii="Georgia" w:hAnsi="Georgia"/>
          <w:sz w:val="22"/>
          <w:szCs w:val="22"/>
        </w:rPr>
        <w:t xml:space="preserve">. The witnesses </w:t>
      </w:r>
      <w:r w:rsidR="00097CC2" w:rsidRPr="0063688F">
        <w:rPr>
          <w:rFonts w:ascii="Georgia" w:hAnsi="Georgia"/>
          <w:sz w:val="22"/>
          <w:szCs w:val="22"/>
        </w:rPr>
        <w:t>would probably have been capable of calling emergency services</w:t>
      </w:r>
      <w:r w:rsidR="00097CC2" w:rsidRPr="0063688F">
        <w:rPr>
          <w:rFonts w:ascii="Georgia" w:hAnsi="Georgia"/>
          <w:sz w:val="22"/>
          <w:szCs w:val="22"/>
          <w:vertAlign w:val="superscript"/>
        </w:rPr>
        <w:footnoteReference w:id="2"/>
      </w:r>
      <w:r w:rsidR="00097CC2">
        <w:rPr>
          <w:rFonts w:ascii="Georgia" w:hAnsi="Georgia"/>
          <w:sz w:val="22"/>
          <w:szCs w:val="22"/>
        </w:rPr>
        <w:t xml:space="preserve"> and </w:t>
      </w:r>
      <w:r w:rsidR="000B7578">
        <w:rPr>
          <w:rFonts w:ascii="Georgia" w:hAnsi="Georgia"/>
          <w:sz w:val="22"/>
          <w:szCs w:val="22"/>
        </w:rPr>
        <w:t>include</w:t>
      </w:r>
      <w:r w:rsidR="00097CC2" w:rsidRPr="0063688F">
        <w:rPr>
          <w:rFonts w:ascii="Georgia" w:hAnsi="Georgia"/>
          <w:sz w:val="22"/>
          <w:szCs w:val="22"/>
        </w:rPr>
        <w:t xml:space="preserve"> crash victims who were not seriously injured and third parties. Conversely, four fatal crashes (9%) were not witnessed</w:t>
      </w:r>
      <w:r w:rsidR="00097CC2">
        <w:rPr>
          <w:rFonts w:ascii="Georgia" w:hAnsi="Georgia"/>
          <w:sz w:val="22"/>
          <w:szCs w:val="22"/>
        </w:rPr>
        <w:t xml:space="preserve">. </w:t>
      </w:r>
      <w:r w:rsidR="00097CC2" w:rsidRPr="0063688F">
        <w:rPr>
          <w:rFonts w:ascii="Georgia" w:hAnsi="Georgia"/>
          <w:sz w:val="22"/>
          <w:szCs w:val="22"/>
        </w:rPr>
        <w:t xml:space="preserve"> These four crashes did not receive a fast response from emergency services</w:t>
      </w:r>
      <w:r w:rsidR="00097CC2">
        <w:rPr>
          <w:rFonts w:ascii="Georgia" w:hAnsi="Georgia"/>
          <w:sz w:val="22"/>
          <w:szCs w:val="22"/>
        </w:rPr>
        <w:t xml:space="preserve"> along with</w:t>
      </w:r>
      <w:r w:rsidR="00097CC2" w:rsidRPr="0063688F">
        <w:rPr>
          <w:rFonts w:ascii="Georgia" w:hAnsi="Georgia"/>
          <w:sz w:val="22"/>
          <w:szCs w:val="22"/>
        </w:rPr>
        <w:t xml:space="preserve"> five more crashes that were witnessed (</w:t>
      </w:r>
      <w:r w:rsidR="00097CC2">
        <w:rPr>
          <w:rFonts w:ascii="Georgia" w:hAnsi="Georgia"/>
          <w:sz w:val="22"/>
          <w:szCs w:val="22"/>
        </w:rPr>
        <w:t>2nd</w:t>
      </w:r>
      <w:r w:rsidR="00097CC2" w:rsidRPr="0063688F">
        <w:rPr>
          <w:rFonts w:ascii="Georgia" w:hAnsi="Georgia"/>
          <w:sz w:val="22"/>
          <w:szCs w:val="22"/>
        </w:rPr>
        <w:t xml:space="preserve"> row of Table 1</w:t>
      </w:r>
      <w:r w:rsidR="00097CC2">
        <w:rPr>
          <w:rFonts w:ascii="Georgia" w:hAnsi="Georgia"/>
          <w:sz w:val="22"/>
          <w:szCs w:val="22"/>
        </w:rPr>
        <w:t xml:space="preserve">). </w:t>
      </w:r>
      <w:r w:rsidR="00097CC2" w:rsidRPr="0063688F">
        <w:rPr>
          <w:rFonts w:ascii="Georgia" w:hAnsi="Georgia"/>
          <w:sz w:val="22"/>
          <w:szCs w:val="22"/>
        </w:rPr>
        <w:t xml:space="preserve">The assumption is that a significantly slow response will have been explicitly noted as such by one of the sources. </w:t>
      </w:r>
      <w:r w:rsidR="00097CC2">
        <w:rPr>
          <w:rFonts w:ascii="Georgia" w:hAnsi="Georgia"/>
          <w:sz w:val="22"/>
          <w:szCs w:val="22"/>
        </w:rPr>
        <w:t>Five</w:t>
      </w:r>
      <w:r w:rsidR="00097CC2" w:rsidRPr="0063688F">
        <w:rPr>
          <w:rFonts w:ascii="Georgia" w:hAnsi="Georgia"/>
          <w:sz w:val="22"/>
          <w:szCs w:val="22"/>
        </w:rPr>
        <w:t xml:space="preserve"> crash scenes were </w:t>
      </w:r>
      <w:r w:rsidR="00097CC2" w:rsidRPr="0063688F">
        <w:rPr>
          <w:rFonts w:ascii="Georgia" w:hAnsi="Georgia"/>
          <w:sz w:val="22"/>
          <w:szCs w:val="22"/>
        </w:rPr>
        <w:lastRenderedPageBreak/>
        <w:t>identified as being difficult for emergency services to access</w:t>
      </w:r>
      <w:r w:rsidR="0043255B">
        <w:rPr>
          <w:rFonts w:ascii="Georgia" w:hAnsi="Georgia"/>
          <w:sz w:val="22"/>
          <w:szCs w:val="22"/>
        </w:rPr>
        <w:t>.</w:t>
      </w:r>
      <w:r w:rsidR="00097CC2" w:rsidRPr="0063688F">
        <w:rPr>
          <w:rFonts w:ascii="Georgia" w:hAnsi="Georgia"/>
          <w:sz w:val="22"/>
          <w:szCs w:val="22"/>
        </w:rPr>
        <w:t xml:space="preserve"> Aspects of the emergency response were likely to be a factor in nine crashes, with</w:t>
      </w:r>
      <w:r w:rsidR="00097CC2">
        <w:rPr>
          <w:rFonts w:ascii="Georgia" w:hAnsi="Georgia"/>
          <w:sz w:val="22"/>
          <w:szCs w:val="22"/>
        </w:rPr>
        <w:t xml:space="preserve"> response time a factor in six</w:t>
      </w:r>
      <w:r w:rsidR="00097CC2" w:rsidRPr="0063688F">
        <w:rPr>
          <w:rFonts w:ascii="Georgia" w:hAnsi="Georgia"/>
          <w:sz w:val="22"/>
          <w:szCs w:val="22"/>
        </w:rPr>
        <w:t xml:space="preserve"> and access to the scene a factor in three. There is some overlap between the sets.</w:t>
      </w:r>
      <w:r w:rsidR="007509C9">
        <w:rPr>
          <w:rFonts w:ascii="Georgia" w:hAnsi="Georgia"/>
          <w:sz w:val="22"/>
          <w:szCs w:val="22"/>
        </w:rPr>
        <w:t xml:space="preserve"> These results are illustrated pictorially in figure 3.</w:t>
      </w:r>
    </w:p>
    <w:p w14:paraId="463D5198" w14:textId="77777777" w:rsidR="00D61362" w:rsidRPr="00AE1749" w:rsidRDefault="00D61362" w:rsidP="00D61362">
      <w:pPr>
        <w:pStyle w:val="Caption"/>
      </w:pPr>
    </w:p>
    <w:p w14:paraId="39700092" w14:textId="77777777" w:rsidR="00097CC2" w:rsidRDefault="00D61362" w:rsidP="00D8778A">
      <w:r>
        <w:rPr>
          <w:noProof/>
          <w:lang w:val="en-GB" w:eastAsia="en-GB"/>
        </w:rPr>
        <w:drawing>
          <wp:anchor distT="0" distB="0" distL="114300" distR="114300" simplePos="0" relativeHeight="251813888" behindDoc="0" locked="0" layoutInCell="1" allowOverlap="1" wp14:anchorId="6D3B422D" wp14:editId="1566A320">
            <wp:simplePos x="0" y="0"/>
            <wp:positionH relativeFrom="column">
              <wp:posOffset>0</wp:posOffset>
            </wp:positionH>
            <wp:positionV relativeFrom="paragraph">
              <wp:posOffset>247650</wp:posOffset>
            </wp:positionV>
            <wp:extent cx="5799600" cy="2725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99600" cy="2725200"/>
                    </a:xfrm>
                    <a:prstGeom prst="rect">
                      <a:avLst/>
                    </a:prstGeom>
                  </pic:spPr>
                </pic:pic>
              </a:graphicData>
            </a:graphic>
          </wp:anchor>
        </w:drawing>
      </w:r>
    </w:p>
    <w:p w14:paraId="18D2BE67" w14:textId="77777777" w:rsidR="00097CC2" w:rsidRDefault="00097CC2" w:rsidP="00D8778A"/>
    <w:p w14:paraId="67DF3554" w14:textId="77777777" w:rsidR="00097CC2" w:rsidRDefault="00097CC2" w:rsidP="00D8778A"/>
    <w:p w14:paraId="790DD564" w14:textId="77777777" w:rsidR="00097CC2" w:rsidRDefault="00097CC2" w:rsidP="00D8778A"/>
    <w:p w14:paraId="22C06387" w14:textId="77777777" w:rsidR="00097CC2" w:rsidRDefault="00097CC2" w:rsidP="00D8778A"/>
    <w:p w14:paraId="49B6F1CF" w14:textId="77777777" w:rsidR="00097CC2" w:rsidRDefault="00097CC2" w:rsidP="00D8778A"/>
    <w:p w14:paraId="0A675BC8" w14:textId="77777777" w:rsidR="00097CC2" w:rsidRDefault="00097CC2" w:rsidP="00D8778A"/>
    <w:p w14:paraId="3A38C95E" w14:textId="77777777" w:rsidR="00097CC2" w:rsidRDefault="00097CC2" w:rsidP="00D8778A"/>
    <w:p w14:paraId="2F920074" w14:textId="77777777" w:rsidR="00097CC2" w:rsidRDefault="00097CC2" w:rsidP="00D8778A"/>
    <w:p w14:paraId="0F282BCC" w14:textId="77777777" w:rsidR="00097CC2" w:rsidRDefault="00097CC2" w:rsidP="00D8778A"/>
    <w:p w14:paraId="1324F9CB" w14:textId="77777777" w:rsidR="00097CC2" w:rsidRDefault="00097CC2" w:rsidP="00D8778A"/>
    <w:p w14:paraId="0C8F9B91" w14:textId="77777777" w:rsidR="00097CC2" w:rsidRDefault="00097CC2" w:rsidP="00D8778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2"/>
        <w:gridCol w:w="4443"/>
      </w:tblGrid>
      <w:tr w:rsidR="00F84667" w:rsidRPr="00AE1749" w14:paraId="5AF95CA8" w14:textId="77777777" w:rsidTr="00F84667">
        <w:tc>
          <w:tcPr>
            <w:tcW w:w="4912" w:type="dxa"/>
            <w:vAlign w:val="center"/>
          </w:tcPr>
          <w:p w14:paraId="7C4FD3B4" w14:textId="77777777" w:rsidR="00F84667" w:rsidRPr="00D61362" w:rsidRDefault="00D61362" w:rsidP="00D61362">
            <w:pPr>
              <w:pStyle w:val="Tablecentre"/>
              <w:jc w:val="left"/>
              <w:rPr>
                <w:rFonts w:ascii="Georgia" w:hAnsi="Georgia"/>
                <w:sz w:val="22"/>
                <w:szCs w:val="22"/>
              </w:rPr>
            </w:pPr>
            <w:r w:rsidRPr="00D61362">
              <w:rPr>
                <w:rFonts w:ascii="Georgia" w:hAnsi="Georgia"/>
                <w:sz w:val="22"/>
                <w:szCs w:val="22"/>
              </w:rPr>
              <w:t xml:space="preserve">                             </w:t>
            </w:r>
            <w:r w:rsidR="005B0365">
              <w:rPr>
                <w:rFonts w:ascii="Georgia" w:hAnsi="Georgia"/>
                <w:sz w:val="22"/>
                <w:szCs w:val="22"/>
              </w:rPr>
              <w:t xml:space="preserve">       </w:t>
            </w:r>
            <w:r w:rsidR="00F84667" w:rsidRPr="00D61362">
              <w:rPr>
                <w:rFonts w:ascii="Georgia" w:hAnsi="Georgia"/>
                <w:sz w:val="22"/>
                <w:szCs w:val="22"/>
              </w:rPr>
              <w:t>A</w:t>
            </w:r>
          </w:p>
        </w:tc>
        <w:tc>
          <w:tcPr>
            <w:tcW w:w="4443" w:type="dxa"/>
            <w:vAlign w:val="center"/>
          </w:tcPr>
          <w:p w14:paraId="1D798BEA" w14:textId="77777777" w:rsidR="00F84667" w:rsidRPr="00D61362" w:rsidRDefault="00D61362" w:rsidP="00D61362">
            <w:pPr>
              <w:pStyle w:val="Tablecentre"/>
              <w:jc w:val="left"/>
              <w:rPr>
                <w:rFonts w:ascii="Georgia" w:hAnsi="Georgia"/>
                <w:sz w:val="22"/>
                <w:szCs w:val="22"/>
              </w:rPr>
            </w:pPr>
            <w:r w:rsidRPr="00D61362">
              <w:rPr>
                <w:rFonts w:ascii="Georgia" w:hAnsi="Georgia"/>
                <w:sz w:val="22"/>
                <w:szCs w:val="22"/>
              </w:rPr>
              <w:t xml:space="preserve">                        </w:t>
            </w:r>
            <w:r w:rsidR="005B0365">
              <w:rPr>
                <w:rFonts w:ascii="Georgia" w:hAnsi="Georgia"/>
                <w:sz w:val="22"/>
                <w:szCs w:val="22"/>
              </w:rPr>
              <w:t xml:space="preserve">            B</w:t>
            </w:r>
          </w:p>
        </w:tc>
      </w:tr>
    </w:tbl>
    <w:p w14:paraId="2B649244" w14:textId="2DDDECFC" w:rsidR="002F4BF8" w:rsidRPr="007026F9" w:rsidRDefault="002F4BF8" w:rsidP="002F4BF8">
      <w:pPr>
        <w:pStyle w:val="Caption"/>
        <w:rPr>
          <w:rFonts w:ascii="Georgia" w:hAnsi="Georgia"/>
          <w:b w:val="0"/>
          <w:i/>
          <w:sz w:val="22"/>
          <w:szCs w:val="22"/>
        </w:rPr>
      </w:pPr>
      <w:r w:rsidRPr="007026F9">
        <w:rPr>
          <w:rFonts w:ascii="Georgia" w:hAnsi="Georgia"/>
          <w:b w:val="0"/>
          <w:i/>
          <w:sz w:val="22"/>
          <w:szCs w:val="22"/>
        </w:rPr>
        <w:t>Figure</w:t>
      </w:r>
      <w:r w:rsidR="0025230E">
        <w:rPr>
          <w:rFonts w:ascii="Georgia" w:hAnsi="Georgia"/>
          <w:b w:val="0"/>
          <w:i/>
          <w:sz w:val="22"/>
          <w:szCs w:val="22"/>
        </w:rPr>
        <w:t xml:space="preserve"> 3</w:t>
      </w:r>
      <w:r w:rsidRPr="007026F9">
        <w:rPr>
          <w:rFonts w:ascii="Georgia" w:hAnsi="Georgia"/>
          <w:b w:val="0"/>
          <w:i/>
          <w:sz w:val="22"/>
          <w:szCs w:val="22"/>
        </w:rPr>
        <w:t>: Proportion of all studied crashes (n=79) where aspects of the response may have affected the outcome</w:t>
      </w:r>
      <w:r w:rsidR="00324224">
        <w:rPr>
          <w:rFonts w:ascii="Georgia" w:hAnsi="Georgia"/>
          <w:b w:val="0"/>
          <w:i/>
          <w:sz w:val="22"/>
          <w:szCs w:val="22"/>
        </w:rPr>
        <w:t>.</w:t>
      </w:r>
      <w:r w:rsidR="0025230E">
        <w:rPr>
          <w:rFonts w:ascii="Georgia" w:hAnsi="Georgia"/>
          <w:b w:val="0"/>
          <w:i/>
          <w:sz w:val="22"/>
          <w:szCs w:val="22"/>
        </w:rPr>
        <w:t xml:space="preserve"> </w:t>
      </w:r>
      <w:r w:rsidR="004157F0">
        <w:rPr>
          <w:rFonts w:ascii="Georgia" w:hAnsi="Georgia"/>
          <w:b w:val="0"/>
          <w:i/>
          <w:sz w:val="22"/>
          <w:szCs w:val="22"/>
        </w:rPr>
        <w:t>(</w:t>
      </w:r>
      <w:r w:rsidR="00324224">
        <w:rPr>
          <w:rFonts w:ascii="Georgia" w:hAnsi="Georgia"/>
          <w:b w:val="0"/>
          <w:i/>
          <w:sz w:val="22"/>
          <w:szCs w:val="22"/>
        </w:rPr>
        <w:t xml:space="preserve">Includes crashes where death was </w:t>
      </w:r>
      <w:r w:rsidR="00DC25F4">
        <w:rPr>
          <w:rFonts w:ascii="Georgia" w:hAnsi="Georgia"/>
          <w:b w:val="0"/>
          <w:i/>
          <w:sz w:val="22"/>
          <w:szCs w:val="22"/>
        </w:rPr>
        <w:t xml:space="preserve">probably </w:t>
      </w:r>
      <w:r w:rsidR="00324224">
        <w:rPr>
          <w:rFonts w:ascii="Georgia" w:hAnsi="Georgia"/>
          <w:b w:val="0"/>
          <w:i/>
          <w:sz w:val="22"/>
          <w:szCs w:val="22"/>
        </w:rPr>
        <w:t>instantaneous</w:t>
      </w:r>
      <w:r w:rsidR="004157F0">
        <w:rPr>
          <w:rFonts w:ascii="Georgia" w:hAnsi="Georgia"/>
          <w:b w:val="0"/>
          <w:i/>
          <w:sz w:val="22"/>
          <w:szCs w:val="22"/>
        </w:rPr>
        <w:t>)</w:t>
      </w:r>
    </w:p>
    <w:p w14:paraId="1D21B127" w14:textId="44192134" w:rsidR="00F84667" w:rsidRDefault="00F84667" w:rsidP="00CD341B">
      <w:pPr>
        <w:pStyle w:val="Heading2"/>
        <w:numPr>
          <w:ilvl w:val="0"/>
          <w:numId w:val="0"/>
        </w:numPr>
        <w:spacing w:before="120" w:after="120"/>
        <w:rPr>
          <w:rFonts w:ascii="Georgia" w:hAnsi="Georgia"/>
          <w:b/>
          <w:sz w:val="24"/>
          <w:szCs w:val="24"/>
        </w:rPr>
      </w:pPr>
      <w:r w:rsidRPr="00CD341B">
        <w:rPr>
          <w:rFonts w:ascii="Georgia" w:hAnsi="Georgia"/>
          <w:b/>
          <w:sz w:val="24"/>
          <w:szCs w:val="24"/>
        </w:rPr>
        <w:t>Conclusions</w:t>
      </w:r>
      <w:r w:rsidR="00D33073" w:rsidRPr="00CD341B">
        <w:rPr>
          <w:rFonts w:ascii="Georgia" w:hAnsi="Georgia"/>
          <w:b/>
          <w:sz w:val="24"/>
          <w:szCs w:val="24"/>
        </w:rPr>
        <w:t xml:space="preserve"> </w:t>
      </w:r>
    </w:p>
    <w:p w14:paraId="3095F6EA" w14:textId="2CF9CDAC" w:rsidR="00F84667" w:rsidRDefault="00F84667" w:rsidP="008C395B">
      <w:pPr>
        <w:spacing w:line="240" w:lineRule="auto"/>
        <w:rPr>
          <w:rFonts w:ascii="Georgia" w:hAnsi="Georgia"/>
          <w:sz w:val="22"/>
          <w:szCs w:val="22"/>
        </w:rPr>
      </w:pPr>
      <w:r w:rsidRPr="0055374C">
        <w:rPr>
          <w:rFonts w:ascii="Georgia" w:hAnsi="Georgia"/>
          <w:sz w:val="22"/>
          <w:szCs w:val="22"/>
        </w:rPr>
        <w:t xml:space="preserve">It is notable that most of the crashes identified </w:t>
      </w:r>
      <w:r w:rsidR="004F4E36" w:rsidRPr="0055374C">
        <w:rPr>
          <w:rFonts w:ascii="Georgia" w:hAnsi="Georgia"/>
          <w:sz w:val="22"/>
          <w:szCs w:val="22"/>
        </w:rPr>
        <w:t xml:space="preserve">as </w:t>
      </w:r>
      <w:r w:rsidRPr="0055374C">
        <w:rPr>
          <w:rFonts w:ascii="Georgia" w:hAnsi="Georgia"/>
          <w:sz w:val="22"/>
          <w:szCs w:val="22"/>
        </w:rPr>
        <w:t>having a sub-optimal post-crash response</w:t>
      </w:r>
      <w:r w:rsidR="002741ED">
        <w:rPr>
          <w:rFonts w:ascii="Georgia" w:hAnsi="Georgia"/>
          <w:sz w:val="22"/>
          <w:szCs w:val="22"/>
        </w:rPr>
        <w:t xml:space="preserve"> </w:t>
      </w:r>
      <w:r w:rsidRPr="0055374C">
        <w:rPr>
          <w:rFonts w:ascii="Georgia" w:hAnsi="Georgia"/>
          <w:sz w:val="22"/>
          <w:szCs w:val="22"/>
        </w:rPr>
        <w:t>occurred on rural roads.</w:t>
      </w:r>
      <w:r w:rsidR="00096B71">
        <w:rPr>
          <w:rFonts w:ascii="Georgia" w:hAnsi="Georgia"/>
          <w:sz w:val="22"/>
          <w:szCs w:val="22"/>
        </w:rPr>
        <w:t xml:space="preserve"> </w:t>
      </w:r>
      <w:r w:rsidRPr="0055374C">
        <w:rPr>
          <w:rFonts w:ascii="Georgia" w:hAnsi="Georgia"/>
          <w:sz w:val="22"/>
          <w:szCs w:val="22"/>
        </w:rPr>
        <w:t xml:space="preserve">In three </w:t>
      </w:r>
      <w:r w:rsidR="004F4E36" w:rsidRPr="0055374C">
        <w:rPr>
          <w:rFonts w:ascii="Georgia" w:hAnsi="Georgia"/>
          <w:sz w:val="22"/>
          <w:szCs w:val="22"/>
        </w:rPr>
        <w:t xml:space="preserve">rural </w:t>
      </w:r>
      <w:r w:rsidRPr="0055374C">
        <w:rPr>
          <w:rFonts w:ascii="Georgia" w:hAnsi="Georgia"/>
          <w:sz w:val="22"/>
          <w:szCs w:val="22"/>
        </w:rPr>
        <w:t>cases the crash was not witnessed and was not discovered until it was already too late for the victims, who otherwise may have had a better outcome. Therefore, it appears that, aside from any other risk fa</w:t>
      </w:r>
      <w:r w:rsidR="00096B71">
        <w:rPr>
          <w:rFonts w:ascii="Georgia" w:hAnsi="Georgia"/>
          <w:sz w:val="22"/>
          <w:szCs w:val="22"/>
        </w:rPr>
        <w:t>ctors they introduce, remote</w:t>
      </w:r>
      <w:r w:rsidRPr="0055374C">
        <w:rPr>
          <w:rFonts w:ascii="Georgia" w:hAnsi="Georgia"/>
          <w:sz w:val="22"/>
          <w:szCs w:val="22"/>
        </w:rPr>
        <w:t xml:space="preserve"> rural roads present an additional risk of a crash going undiscovered until it is too late to help the victims. </w:t>
      </w:r>
    </w:p>
    <w:p w14:paraId="4C584FB2" w14:textId="77777777" w:rsidR="002741ED" w:rsidRPr="0055374C" w:rsidRDefault="002741ED" w:rsidP="008C395B">
      <w:pPr>
        <w:spacing w:line="240" w:lineRule="auto"/>
        <w:rPr>
          <w:rFonts w:ascii="Georgia" w:hAnsi="Georgia"/>
          <w:sz w:val="22"/>
          <w:szCs w:val="22"/>
        </w:rPr>
      </w:pPr>
    </w:p>
    <w:p w14:paraId="042E4F5F" w14:textId="7F44638F" w:rsidR="00F84667" w:rsidRDefault="00F84667" w:rsidP="008C395B">
      <w:pPr>
        <w:spacing w:line="240" w:lineRule="auto"/>
        <w:rPr>
          <w:rFonts w:ascii="Georgia" w:hAnsi="Georgia"/>
          <w:sz w:val="22"/>
          <w:szCs w:val="22"/>
        </w:rPr>
      </w:pPr>
      <w:r w:rsidRPr="0055374C">
        <w:rPr>
          <w:rFonts w:ascii="Georgia" w:hAnsi="Georgia"/>
          <w:sz w:val="22"/>
          <w:szCs w:val="22"/>
        </w:rPr>
        <w:t xml:space="preserve">In a further three cases the crash was witnessed and an attempt made to contact emergency services, but the remoteness of the location contributed to the poor outcome. While crashes in remote areas will </w:t>
      </w:r>
      <w:r w:rsidR="00FD003A">
        <w:rPr>
          <w:rFonts w:ascii="Georgia" w:hAnsi="Georgia"/>
          <w:sz w:val="22"/>
          <w:szCs w:val="22"/>
        </w:rPr>
        <w:t xml:space="preserve">often </w:t>
      </w:r>
      <w:r w:rsidRPr="0055374C">
        <w:rPr>
          <w:rFonts w:ascii="Georgia" w:hAnsi="Georgia"/>
          <w:sz w:val="22"/>
          <w:szCs w:val="22"/>
        </w:rPr>
        <w:t>take longer to respond to, in these crashes the remote location contributed to an abnormally poor response.</w:t>
      </w:r>
    </w:p>
    <w:p w14:paraId="3EF68766" w14:textId="77777777" w:rsidR="002741ED" w:rsidRPr="0055374C" w:rsidRDefault="002741ED" w:rsidP="008C395B">
      <w:pPr>
        <w:spacing w:line="240" w:lineRule="auto"/>
        <w:rPr>
          <w:rFonts w:ascii="Georgia" w:hAnsi="Georgia"/>
          <w:sz w:val="22"/>
          <w:szCs w:val="22"/>
        </w:rPr>
      </w:pPr>
    </w:p>
    <w:p w14:paraId="7FA79340" w14:textId="481109D9" w:rsidR="00F84667" w:rsidRDefault="004F4E36" w:rsidP="008C395B">
      <w:pPr>
        <w:spacing w:line="240" w:lineRule="auto"/>
        <w:rPr>
          <w:rFonts w:ascii="Georgia" w:hAnsi="Georgia"/>
          <w:sz w:val="22"/>
          <w:szCs w:val="22"/>
        </w:rPr>
      </w:pPr>
      <w:r w:rsidRPr="0055374C">
        <w:rPr>
          <w:rFonts w:ascii="Georgia" w:hAnsi="Georgia"/>
          <w:sz w:val="22"/>
          <w:szCs w:val="22"/>
        </w:rPr>
        <w:t>I</w:t>
      </w:r>
      <w:r w:rsidR="00F84667" w:rsidRPr="0055374C">
        <w:rPr>
          <w:rFonts w:ascii="Georgia" w:hAnsi="Georgia"/>
          <w:sz w:val="22"/>
          <w:szCs w:val="22"/>
        </w:rPr>
        <w:t>n two crashes</w:t>
      </w:r>
      <w:r w:rsidR="00951F2D">
        <w:rPr>
          <w:rFonts w:ascii="Georgia" w:hAnsi="Georgia"/>
          <w:sz w:val="22"/>
          <w:szCs w:val="22"/>
        </w:rPr>
        <w:t>,</w:t>
      </w:r>
      <w:r w:rsidR="00F84667" w:rsidRPr="0055374C">
        <w:rPr>
          <w:rFonts w:ascii="Georgia" w:hAnsi="Georgia"/>
          <w:sz w:val="22"/>
          <w:szCs w:val="22"/>
        </w:rPr>
        <w:t xml:space="preserve"> 111 was not immediately contactable. In both cases this led to a delay in help arriving at the scene</w:t>
      </w:r>
      <w:r w:rsidR="00832046">
        <w:rPr>
          <w:rFonts w:ascii="Georgia" w:hAnsi="Georgia"/>
          <w:sz w:val="22"/>
          <w:szCs w:val="22"/>
        </w:rPr>
        <w:t>,</w:t>
      </w:r>
      <w:r w:rsidR="00096B71">
        <w:rPr>
          <w:rFonts w:ascii="Georgia" w:hAnsi="Georgia"/>
          <w:sz w:val="22"/>
          <w:szCs w:val="22"/>
        </w:rPr>
        <w:t xml:space="preserve"> in </w:t>
      </w:r>
      <w:r w:rsidR="00E46C73">
        <w:rPr>
          <w:rFonts w:ascii="Georgia" w:hAnsi="Georgia"/>
          <w:sz w:val="22"/>
          <w:szCs w:val="22"/>
        </w:rPr>
        <w:t>one case further</w:t>
      </w:r>
      <w:r w:rsidR="00D9563F">
        <w:rPr>
          <w:rFonts w:ascii="Georgia" w:hAnsi="Georgia"/>
          <w:sz w:val="22"/>
          <w:szCs w:val="22"/>
        </w:rPr>
        <w:t xml:space="preserve"> complicated by</w:t>
      </w:r>
      <w:r w:rsidR="00F84667" w:rsidRPr="0055374C">
        <w:rPr>
          <w:rFonts w:ascii="Georgia" w:hAnsi="Georgia"/>
          <w:sz w:val="22"/>
          <w:szCs w:val="22"/>
        </w:rPr>
        <w:t xml:space="preserve"> emergency services being unable to locate the scene due to their computer system not recognising the colloquial name for the road. </w:t>
      </w:r>
    </w:p>
    <w:p w14:paraId="74B827A9" w14:textId="77777777" w:rsidR="002741ED" w:rsidRPr="0055374C" w:rsidRDefault="002741ED" w:rsidP="008C395B">
      <w:pPr>
        <w:spacing w:line="240" w:lineRule="auto"/>
        <w:rPr>
          <w:rFonts w:ascii="Georgia" w:hAnsi="Georgia"/>
          <w:sz w:val="22"/>
          <w:szCs w:val="22"/>
        </w:rPr>
      </w:pPr>
    </w:p>
    <w:p w14:paraId="69C8717A" w14:textId="491555A5" w:rsidR="00F84667" w:rsidRDefault="00F84667" w:rsidP="00951F2D">
      <w:pPr>
        <w:spacing w:line="240" w:lineRule="auto"/>
        <w:rPr>
          <w:rFonts w:ascii="Georgia" w:hAnsi="Georgia"/>
          <w:sz w:val="22"/>
          <w:szCs w:val="22"/>
        </w:rPr>
      </w:pPr>
      <w:r w:rsidRPr="0055374C">
        <w:rPr>
          <w:rFonts w:ascii="Georgia" w:hAnsi="Georgia"/>
          <w:sz w:val="22"/>
          <w:szCs w:val="22"/>
        </w:rPr>
        <w:t>In three crashes</w:t>
      </w:r>
      <w:r w:rsidR="002741ED">
        <w:rPr>
          <w:rFonts w:ascii="Georgia" w:hAnsi="Georgia"/>
          <w:sz w:val="22"/>
          <w:szCs w:val="22"/>
        </w:rPr>
        <w:t>,</w:t>
      </w:r>
      <w:r w:rsidRPr="0055374C">
        <w:rPr>
          <w:rFonts w:ascii="Georgia" w:hAnsi="Georgia"/>
          <w:sz w:val="22"/>
          <w:szCs w:val="22"/>
        </w:rPr>
        <w:t xml:space="preserve"> two of which were </w:t>
      </w:r>
      <w:r w:rsidR="00E46C73" w:rsidRPr="0055374C">
        <w:rPr>
          <w:rFonts w:ascii="Georgia" w:hAnsi="Georgia"/>
          <w:sz w:val="22"/>
          <w:szCs w:val="22"/>
        </w:rPr>
        <w:t>remote</w:t>
      </w:r>
      <w:r w:rsidR="002741ED">
        <w:rPr>
          <w:rFonts w:ascii="Georgia" w:hAnsi="Georgia"/>
          <w:sz w:val="22"/>
          <w:szCs w:val="22"/>
        </w:rPr>
        <w:t xml:space="preserve">, </w:t>
      </w:r>
      <w:r w:rsidR="00E46C73" w:rsidRPr="0055374C">
        <w:rPr>
          <w:rFonts w:ascii="Georgia" w:hAnsi="Georgia"/>
          <w:sz w:val="22"/>
          <w:szCs w:val="22"/>
        </w:rPr>
        <w:t>there</w:t>
      </w:r>
      <w:r w:rsidRPr="0055374C">
        <w:rPr>
          <w:rFonts w:ascii="Georgia" w:hAnsi="Georgia"/>
          <w:sz w:val="22"/>
          <w:szCs w:val="22"/>
        </w:rPr>
        <w:t xml:space="preserve"> may have been crash scene issues that le</w:t>
      </w:r>
      <w:r w:rsidR="00AE2A1C">
        <w:rPr>
          <w:rFonts w:ascii="Georgia" w:hAnsi="Georgia"/>
          <w:sz w:val="22"/>
          <w:szCs w:val="22"/>
        </w:rPr>
        <w:t>d</w:t>
      </w:r>
      <w:r w:rsidRPr="0055374C">
        <w:rPr>
          <w:rFonts w:ascii="Georgia" w:hAnsi="Georgia"/>
          <w:sz w:val="22"/>
          <w:szCs w:val="22"/>
        </w:rPr>
        <w:t xml:space="preserve"> to a sub-optimal choice of transport to hospital. In two cases the coroner stated that using an ambulance to transport the patient to hospital, although taking longer, would have allowed paramedics to continue treatment en</w:t>
      </w:r>
      <w:r w:rsidR="00951F2D">
        <w:rPr>
          <w:rFonts w:ascii="Georgia" w:hAnsi="Georgia"/>
          <w:sz w:val="22"/>
          <w:szCs w:val="22"/>
        </w:rPr>
        <w:t>-</w:t>
      </w:r>
      <w:r w:rsidRPr="0055374C">
        <w:rPr>
          <w:rFonts w:ascii="Georgia" w:hAnsi="Georgia"/>
          <w:sz w:val="22"/>
          <w:szCs w:val="22"/>
        </w:rPr>
        <w:t xml:space="preserve">route. In the third case airlifting was initially considered </w:t>
      </w:r>
      <w:r w:rsidR="00832046">
        <w:rPr>
          <w:rFonts w:ascii="Georgia" w:hAnsi="Georgia"/>
          <w:sz w:val="22"/>
          <w:szCs w:val="22"/>
        </w:rPr>
        <w:t xml:space="preserve">too dangerous, and </w:t>
      </w:r>
      <w:r w:rsidR="00832046" w:rsidRPr="0055374C">
        <w:rPr>
          <w:rFonts w:ascii="Georgia" w:hAnsi="Georgia"/>
          <w:sz w:val="22"/>
          <w:szCs w:val="22"/>
        </w:rPr>
        <w:t xml:space="preserve">the solution </w:t>
      </w:r>
      <w:r w:rsidR="00E46C73">
        <w:rPr>
          <w:rFonts w:ascii="Georgia" w:hAnsi="Georgia"/>
          <w:sz w:val="22"/>
          <w:szCs w:val="22"/>
        </w:rPr>
        <w:t>was unclear</w:t>
      </w:r>
      <w:r w:rsidRPr="0055374C">
        <w:rPr>
          <w:rFonts w:ascii="Georgia" w:hAnsi="Georgia"/>
          <w:sz w:val="22"/>
          <w:szCs w:val="22"/>
        </w:rPr>
        <w:t xml:space="preserve"> given that urgent treatment was required.</w:t>
      </w:r>
      <w:r w:rsidR="00832046">
        <w:rPr>
          <w:rFonts w:ascii="Georgia" w:hAnsi="Georgia"/>
          <w:sz w:val="22"/>
          <w:szCs w:val="22"/>
        </w:rPr>
        <w:t xml:space="preserve"> </w:t>
      </w:r>
      <w:r w:rsidRPr="0055374C">
        <w:rPr>
          <w:rFonts w:ascii="Georgia" w:hAnsi="Georgia"/>
          <w:sz w:val="22"/>
          <w:szCs w:val="22"/>
        </w:rPr>
        <w:t>The information that ambulance transport was preferred in all three</w:t>
      </w:r>
      <w:r w:rsidR="00DE6796">
        <w:rPr>
          <w:rFonts w:ascii="Georgia" w:hAnsi="Georgia"/>
          <w:sz w:val="22"/>
          <w:szCs w:val="22"/>
        </w:rPr>
        <w:t xml:space="preserve"> cases may be relevant for the Transport Autho</w:t>
      </w:r>
      <w:r w:rsidRPr="0055374C">
        <w:rPr>
          <w:rFonts w:ascii="Georgia" w:hAnsi="Georgia"/>
          <w:sz w:val="22"/>
          <w:szCs w:val="22"/>
        </w:rPr>
        <w:t>rity, in that it cannot be assumed that helicopters can replace ambulances for all callouts where road access is difficult.</w:t>
      </w:r>
      <w:r w:rsidR="00E90089">
        <w:rPr>
          <w:rFonts w:ascii="Georgia" w:hAnsi="Georgia"/>
          <w:sz w:val="22"/>
          <w:szCs w:val="22"/>
        </w:rPr>
        <w:t xml:space="preserve"> </w:t>
      </w:r>
    </w:p>
    <w:p w14:paraId="673576F9" w14:textId="77777777" w:rsidR="00E90089" w:rsidRPr="00617EB1" w:rsidRDefault="00E90089" w:rsidP="008C395B">
      <w:pPr>
        <w:spacing w:line="240" w:lineRule="auto"/>
        <w:rPr>
          <w:rFonts w:ascii="Georgia" w:hAnsi="Georgia"/>
          <w:sz w:val="22"/>
          <w:szCs w:val="22"/>
        </w:rPr>
      </w:pPr>
    </w:p>
    <w:p w14:paraId="49B647F6" w14:textId="527D92F8" w:rsidR="006D4FF4" w:rsidRDefault="002F4BF8" w:rsidP="00165A10">
      <w:pPr>
        <w:pStyle w:val="Heading1"/>
        <w:numPr>
          <w:ilvl w:val="0"/>
          <w:numId w:val="0"/>
        </w:numPr>
        <w:spacing w:after="120" w:line="240" w:lineRule="auto"/>
        <w:ind w:left="851" w:hanging="851"/>
        <w:rPr>
          <w:rFonts w:ascii="Georgia" w:hAnsi="Georgia"/>
          <w:sz w:val="28"/>
          <w:szCs w:val="28"/>
        </w:rPr>
      </w:pPr>
      <w:bookmarkStart w:id="4" w:name="_Toc498090602"/>
      <w:r>
        <w:rPr>
          <w:rFonts w:ascii="Georgia" w:hAnsi="Georgia"/>
          <w:sz w:val="28"/>
          <w:szCs w:val="28"/>
        </w:rPr>
        <w:t>CRASH SITE</w:t>
      </w:r>
      <w:r w:rsidRPr="002F4BF8">
        <w:rPr>
          <w:rFonts w:ascii="Georgia" w:hAnsi="Georgia"/>
          <w:sz w:val="28"/>
          <w:szCs w:val="28"/>
        </w:rPr>
        <w:t xml:space="preserve"> </w:t>
      </w:r>
      <w:r>
        <w:rPr>
          <w:rFonts w:ascii="Georgia" w:hAnsi="Georgia"/>
          <w:sz w:val="28"/>
          <w:szCs w:val="28"/>
        </w:rPr>
        <w:t xml:space="preserve">ACCESSABILITY </w:t>
      </w:r>
      <w:r w:rsidR="007B6BF4">
        <w:rPr>
          <w:rFonts w:ascii="Georgia" w:hAnsi="Georgia"/>
          <w:sz w:val="28"/>
          <w:szCs w:val="28"/>
        </w:rPr>
        <w:t xml:space="preserve">TO </w:t>
      </w:r>
      <w:bookmarkEnd w:id="4"/>
      <w:r w:rsidR="007026F9" w:rsidRPr="002F4BF8">
        <w:rPr>
          <w:rFonts w:ascii="Georgia" w:hAnsi="Georgia"/>
          <w:sz w:val="28"/>
          <w:szCs w:val="28"/>
        </w:rPr>
        <w:t xml:space="preserve">TRAUMA </w:t>
      </w:r>
      <w:r w:rsidR="007026F9">
        <w:rPr>
          <w:rFonts w:ascii="Georgia" w:hAnsi="Georgia"/>
          <w:sz w:val="28"/>
          <w:szCs w:val="28"/>
        </w:rPr>
        <w:t>HOSPITALS</w:t>
      </w:r>
      <w:r w:rsidRPr="002F4BF8">
        <w:rPr>
          <w:rFonts w:ascii="Georgia" w:hAnsi="Georgia"/>
          <w:sz w:val="28"/>
          <w:szCs w:val="28"/>
        </w:rPr>
        <w:t xml:space="preserve"> </w:t>
      </w:r>
    </w:p>
    <w:p w14:paraId="367C27DC" w14:textId="77777777" w:rsidR="00E90089" w:rsidRPr="00E90089" w:rsidRDefault="00E90089" w:rsidP="00E90089"/>
    <w:p w14:paraId="29C99267" w14:textId="41FE3798" w:rsidR="002741ED" w:rsidRDefault="00E3522F" w:rsidP="002741ED">
      <w:pPr>
        <w:spacing w:line="240" w:lineRule="auto"/>
        <w:rPr>
          <w:rFonts w:ascii="Georgia" w:hAnsi="Georgia"/>
          <w:sz w:val="22"/>
          <w:szCs w:val="22"/>
        </w:rPr>
      </w:pPr>
      <w:r>
        <w:rPr>
          <w:rFonts w:ascii="Georgia" w:hAnsi="Georgia"/>
          <w:sz w:val="22"/>
          <w:szCs w:val="22"/>
        </w:rPr>
        <w:t>This</w:t>
      </w:r>
      <w:r w:rsidRPr="0009796B">
        <w:rPr>
          <w:rFonts w:ascii="Georgia" w:hAnsi="Georgia"/>
          <w:sz w:val="22"/>
          <w:szCs w:val="22"/>
        </w:rPr>
        <w:t xml:space="preserve"> section looks</w:t>
      </w:r>
      <w:r>
        <w:rPr>
          <w:rFonts w:ascii="Georgia" w:hAnsi="Georgia"/>
          <w:sz w:val="22"/>
          <w:szCs w:val="22"/>
        </w:rPr>
        <w:t xml:space="preserve"> first </w:t>
      </w:r>
      <w:r w:rsidRPr="0009796B">
        <w:rPr>
          <w:rFonts w:ascii="Georgia" w:hAnsi="Georgia"/>
          <w:sz w:val="22"/>
          <w:szCs w:val="22"/>
        </w:rPr>
        <w:t>at the accessibility of the sites of 276 fatal road crashes occurring in 2016</w:t>
      </w:r>
      <w:r>
        <w:rPr>
          <w:rFonts w:ascii="Georgia" w:hAnsi="Georgia"/>
          <w:sz w:val="22"/>
          <w:szCs w:val="22"/>
        </w:rPr>
        <w:t xml:space="preserve"> in terms of emergency services travel time</w:t>
      </w:r>
      <w:r w:rsidR="000B7578">
        <w:rPr>
          <w:rFonts w:ascii="Georgia" w:hAnsi="Georgia"/>
          <w:sz w:val="22"/>
          <w:szCs w:val="22"/>
        </w:rPr>
        <w:t xml:space="preserve"> to the crash site</w:t>
      </w:r>
      <w:r w:rsidRPr="0009796B">
        <w:rPr>
          <w:rFonts w:ascii="Georgia" w:hAnsi="Georgia"/>
          <w:sz w:val="22"/>
          <w:szCs w:val="22"/>
        </w:rPr>
        <w:t xml:space="preserve">.  </w:t>
      </w:r>
      <w:r w:rsidR="002741ED" w:rsidRPr="00617EB1">
        <w:rPr>
          <w:rFonts w:ascii="Georgia" w:hAnsi="Georgia"/>
          <w:sz w:val="22"/>
          <w:szCs w:val="22"/>
        </w:rPr>
        <w:t xml:space="preserve">Three quarters of the crashes occurred on rural roads (&gt; 70km/hr speed limit), with the remaindering on urban roads. </w:t>
      </w:r>
    </w:p>
    <w:p w14:paraId="0CBBBBA7" w14:textId="77777777" w:rsidR="00E90089" w:rsidRPr="00617EB1" w:rsidRDefault="00E90089" w:rsidP="002741ED">
      <w:pPr>
        <w:spacing w:line="240" w:lineRule="auto"/>
        <w:rPr>
          <w:rFonts w:ascii="Georgia" w:hAnsi="Georgia"/>
          <w:sz w:val="22"/>
          <w:szCs w:val="22"/>
        </w:rPr>
      </w:pPr>
    </w:p>
    <w:p w14:paraId="70F37EC2" w14:textId="466B63B7" w:rsidR="00832046" w:rsidRDefault="00E3522F" w:rsidP="008C395B">
      <w:pPr>
        <w:spacing w:line="240" w:lineRule="auto"/>
        <w:rPr>
          <w:rFonts w:ascii="Georgia" w:hAnsi="Georgia"/>
          <w:sz w:val="22"/>
          <w:szCs w:val="22"/>
        </w:rPr>
      </w:pPr>
      <w:r>
        <w:rPr>
          <w:rFonts w:ascii="Georgia" w:hAnsi="Georgia"/>
          <w:sz w:val="22"/>
          <w:szCs w:val="22"/>
        </w:rPr>
        <w:t>T</w:t>
      </w:r>
      <w:r w:rsidRPr="0009796B">
        <w:rPr>
          <w:rFonts w:ascii="Georgia" w:hAnsi="Georgia"/>
          <w:sz w:val="22"/>
          <w:szCs w:val="22"/>
        </w:rPr>
        <w:t xml:space="preserve">he analysis uses the point locations of </w:t>
      </w:r>
      <w:r>
        <w:rPr>
          <w:rFonts w:ascii="Georgia" w:hAnsi="Georgia"/>
          <w:sz w:val="22"/>
          <w:szCs w:val="22"/>
        </w:rPr>
        <w:t xml:space="preserve">crashes (from CAS) and </w:t>
      </w:r>
      <w:r w:rsidRPr="0009796B">
        <w:rPr>
          <w:rFonts w:ascii="Georgia" w:hAnsi="Georgia"/>
          <w:sz w:val="22"/>
          <w:szCs w:val="22"/>
        </w:rPr>
        <w:t xml:space="preserve">Ministry of Health </w:t>
      </w:r>
      <w:r>
        <w:rPr>
          <w:rFonts w:ascii="Georgia" w:hAnsi="Georgia"/>
          <w:sz w:val="22"/>
          <w:szCs w:val="22"/>
        </w:rPr>
        <w:t xml:space="preserve">supplied locations of ambulance stations and </w:t>
      </w:r>
      <w:r w:rsidRPr="0009796B">
        <w:rPr>
          <w:rFonts w:ascii="Georgia" w:hAnsi="Georgia"/>
          <w:sz w:val="22"/>
          <w:szCs w:val="22"/>
        </w:rPr>
        <w:t>helicopter rescue base</w:t>
      </w:r>
      <w:r>
        <w:rPr>
          <w:rFonts w:ascii="Georgia" w:hAnsi="Georgia"/>
          <w:sz w:val="22"/>
          <w:szCs w:val="22"/>
        </w:rPr>
        <w:t>s</w:t>
      </w:r>
      <w:r w:rsidRPr="0009796B">
        <w:rPr>
          <w:rFonts w:ascii="Georgia" w:hAnsi="Georgia"/>
          <w:sz w:val="22"/>
          <w:szCs w:val="22"/>
        </w:rPr>
        <w:t xml:space="preserve"> </w:t>
      </w:r>
      <w:r>
        <w:rPr>
          <w:rFonts w:ascii="Georgia" w:hAnsi="Georgia"/>
          <w:sz w:val="22"/>
          <w:szCs w:val="22"/>
        </w:rPr>
        <w:t xml:space="preserve">to </w:t>
      </w:r>
      <w:r w:rsidR="007026F9">
        <w:rPr>
          <w:rFonts w:ascii="Georgia" w:hAnsi="Georgia"/>
          <w:sz w:val="22"/>
          <w:szCs w:val="22"/>
        </w:rPr>
        <w:t xml:space="preserve">estimate </w:t>
      </w:r>
      <w:r w:rsidR="007026F9" w:rsidRPr="008F5DE2">
        <w:rPr>
          <w:rFonts w:ascii="Georgia" w:hAnsi="Georgia"/>
          <w:sz w:val="22"/>
          <w:szCs w:val="22"/>
        </w:rPr>
        <w:t>by</w:t>
      </w:r>
      <w:r w:rsidR="00C7497E">
        <w:rPr>
          <w:rFonts w:ascii="Georgia" w:hAnsi="Georgia"/>
          <w:sz w:val="22"/>
          <w:szCs w:val="22"/>
        </w:rPr>
        <w:t xml:space="preserve"> GIS </w:t>
      </w:r>
      <w:r w:rsidR="007026F9" w:rsidRPr="0009796B">
        <w:rPr>
          <w:rFonts w:ascii="Georgia" w:hAnsi="Georgia"/>
          <w:sz w:val="22"/>
          <w:szCs w:val="22"/>
        </w:rPr>
        <w:t>process</w:t>
      </w:r>
      <w:r w:rsidR="007026F9">
        <w:rPr>
          <w:rFonts w:ascii="Georgia" w:hAnsi="Georgia"/>
          <w:sz w:val="22"/>
          <w:szCs w:val="22"/>
        </w:rPr>
        <w:t xml:space="preserve">ing </w:t>
      </w:r>
      <w:r w:rsidR="007026F9" w:rsidRPr="0009796B">
        <w:rPr>
          <w:rFonts w:ascii="Georgia" w:hAnsi="Georgia"/>
          <w:sz w:val="22"/>
          <w:szCs w:val="22"/>
        </w:rPr>
        <w:t>the</w:t>
      </w:r>
      <w:r w:rsidR="00832046" w:rsidRPr="0009796B">
        <w:rPr>
          <w:rFonts w:ascii="Georgia" w:hAnsi="Georgia"/>
          <w:sz w:val="22"/>
          <w:szCs w:val="22"/>
        </w:rPr>
        <w:t xml:space="preserve"> distance and travel time from the nearest helicopter and land ambulance rescue services to the crash site</w:t>
      </w:r>
      <w:r w:rsidR="00C7497E">
        <w:rPr>
          <w:rFonts w:ascii="Georgia" w:hAnsi="Georgia"/>
          <w:sz w:val="22"/>
          <w:szCs w:val="22"/>
        </w:rPr>
        <w:t>.</w:t>
      </w:r>
      <w:r w:rsidR="00832046" w:rsidRPr="0009796B">
        <w:rPr>
          <w:rFonts w:ascii="Georgia" w:hAnsi="Georgia"/>
          <w:sz w:val="22"/>
          <w:szCs w:val="22"/>
        </w:rPr>
        <w:t xml:space="preserve"> For helicopter rescue, straight line distance was used and road distance </w:t>
      </w:r>
      <w:r w:rsidR="002741ED">
        <w:rPr>
          <w:rFonts w:ascii="Georgia" w:hAnsi="Georgia"/>
          <w:sz w:val="22"/>
          <w:szCs w:val="22"/>
        </w:rPr>
        <w:t xml:space="preserve">was used </w:t>
      </w:r>
      <w:r w:rsidR="00832046" w:rsidRPr="0009796B">
        <w:rPr>
          <w:rFonts w:ascii="Georgia" w:hAnsi="Georgia"/>
          <w:sz w:val="22"/>
          <w:szCs w:val="22"/>
        </w:rPr>
        <w:t>for land ambulance services</w:t>
      </w:r>
      <w:r w:rsidR="002741ED">
        <w:rPr>
          <w:rFonts w:ascii="Georgia" w:hAnsi="Georgia"/>
          <w:sz w:val="22"/>
          <w:szCs w:val="22"/>
        </w:rPr>
        <w:t xml:space="preserve">. </w:t>
      </w:r>
      <w:r w:rsidR="00832046" w:rsidRPr="005C5D32">
        <w:rPr>
          <w:rFonts w:ascii="Georgia" w:hAnsi="Georgia"/>
          <w:sz w:val="22"/>
          <w:szCs w:val="22"/>
        </w:rPr>
        <w:t xml:space="preserve"> Helicopter or Air Rescue flight time was estimated using a cruising speed of 212.5 k</w:t>
      </w:r>
      <w:r w:rsidR="00E46C73">
        <w:rPr>
          <w:rFonts w:ascii="Georgia" w:hAnsi="Georgia"/>
          <w:sz w:val="22"/>
          <w:szCs w:val="22"/>
        </w:rPr>
        <w:t>m/hr</w:t>
      </w:r>
      <w:r w:rsidR="00832046" w:rsidRPr="005C5D32">
        <w:rPr>
          <w:rFonts w:ascii="Georgia" w:hAnsi="Georgia"/>
          <w:sz w:val="22"/>
          <w:szCs w:val="22"/>
        </w:rPr>
        <w:t xml:space="preserve"> based on the average cruising speeds of the helicopters of Auckland Rescue Helicopter Trust and Westpac Rescue Helicopter.</w:t>
      </w:r>
      <w:r w:rsidR="00832046" w:rsidRPr="008F5DE2">
        <w:rPr>
          <w:rFonts w:ascii="Georgia" w:hAnsi="Georgia"/>
          <w:sz w:val="22"/>
          <w:szCs w:val="22"/>
        </w:rPr>
        <w:t xml:space="preserve">  </w:t>
      </w:r>
      <w:r w:rsidR="00832046" w:rsidRPr="0009796B">
        <w:rPr>
          <w:rFonts w:ascii="Georgia" w:hAnsi="Georgia"/>
          <w:sz w:val="22"/>
          <w:szCs w:val="22"/>
        </w:rPr>
        <w:t xml:space="preserve"> </w:t>
      </w:r>
      <w:r w:rsidR="00832046">
        <w:rPr>
          <w:rFonts w:ascii="Georgia" w:hAnsi="Georgia"/>
          <w:sz w:val="22"/>
          <w:szCs w:val="22"/>
        </w:rPr>
        <w:t xml:space="preserve">Seventeen </w:t>
      </w:r>
      <w:r w:rsidR="00C7497E">
        <w:rPr>
          <w:rFonts w:ascii="Georgia" w:hAnsi="Georgia"/>
          <w:sz w:val="22"/>
          <w:szCs w:val="22"/>
        </w:rPr>
        <w:t xml:space="preserve">helicopter rescue providers and </w:t>
      </w:r>
      <w:r w:rsidR="00832046" w:rsidRPr="0009796B">
        <w:rPr>
          <w:rFonts w:ascii="Georgia" w:hAnsi="Georgia"/>
          <w:sz w:val="22"/>
          <w:szCs w:val="22"/>
        </w:rPr>
        <w:t xml:space="preserve">130 land ambulance stations were included. </w:t>
      </w:r>
    </w:p>
    <w:p w14:paraId="467E38D5" w14:textId="77777777" w:rsidR="00E90089" w:rsidRPr="0009796B" w:rsidRDefault="00E90089" w:rsidP="008C395B">
      <w:pPr>
        <w:spacing w:line="240" w:lineRule="auto"/>
        <w:rPr>
          <w:rFonts w:ascii="Georgia" w:hAnsi="Georgia"/>
          <w:sz w:val="22"/>
          <w:szCs w:val="22"/>
        </w:rPr>
      </w:pPr>
    </w:p>
    <w:p w14:paraId="4852C2E0" w14:textId="77777777" w:rsidR="006D4FF4" w:rsidRPr="00617EB1" w:rsidRDefault="006D4FF4" w:rsidP="008C395B">
      <w:pPr>
        <w:spacing w:line="240" w:lineRule="auto"/>
        <w:rPr>
          <w:rFonts w:ascii="Georgia" w:hAnsi="Georgia"/>
          <w:sz w:val="22"/>
          <w:szCs w:val="22"/>
        </w:rPr>
      </w:pPr>
      <w:r w:rsidRPr="00617EB1">
        <w:rPr>
          <w:rFonts w:ascii="Georgia" w:hAnsi="Georgia"/>
          <w:sz w:val="22"/>
          <w:szCs w:val="22"/>
        </w:rPr>
        <w:t xml:space="preserve">This analysis is subject to the following approximations. </w:t>
      </w:r>
    </w:p>
    <w:p w14:paraId="2A0AE285" w14:textId="36C50309" w:rsidR="006D4FF4" w:rsidRDefault="009B469F" w:rsidP="004E22F3">
      <w:pPr>
        <w:pStyle w:val="ListParagraph"/>
        <w:numPr>
          <w:ilvl w:val="0"/>
          <w:numId w:val="23"/>
        </w:numPr>
        <w:spacing w:line="240" w:lineRule="auto"/>
        <w:rPr>
          <w:rFonts w:ascii="Georgia" w:hAnsi="Georgia"/>
          <w:sz w:val="22"/>
          <w:szCs w:val="22"/>
        </w:rPr>
      </w:pPr>
      <w:r w:rsidRPr="00617EB1">
        <w:rPr>
          <w:rFonts w:ascii="Georgia" w:hAnsi="Georgia"/>
          <w:sz w:val="22"/>
          <w:szCs w:val="22"/>
        </w:rPr>
        <w:t>A</w:t>
      </w:r>
      <w:r w:rsidR="006D4FF4" w:rsidRPr="00617EB1">
        <w:rPr>
          <w:rFonts w:ascii="Georgia" w:hAnsi="Georgia"/>
          <w:sz w:val="22"/>
          <w:szCs w:val="22"/>
        </w:rPr>
        <w:t xml:space="preserve">ll ambulance journeys </w:t>
      </w:r>
      <w:r w:rsidRPr="00617EB1">
        <w:rPr>
          <w:rFonts w:ascii="Georgia" w:hAnsi="Georgia"/>
          <w:sz w:val="22"/>
          <w:szCs w:val="22"/>
        </w:rPr>
        <w:t>are assumed to</w:t>
      </w:r>
      <w:r w:rsidR="006818F9" w:rsidRPr="00617EB1">
        <w:rPr>
          <w:rFonts w:ascii="Georgia" w:hAnsi="Georgia"/>
          <w:sz w:val="22"/>
          <w:szCs w:val="22"/>
        </w:rPr>
        <w:t xml:space="preserve"> </w:t>
      </w:r>
      <w:r w:rsidR="006D4FF4" w:rsidRPr="00617EB1">
        <w:rPr>
          <w:rFonts w:ascii="Georgia" w:hAnsi="Georgia"/>
          <w:sz w:val="22"/>
          <w:szCs w:val="22"/>
        </w:rPr>
        <w:t>begin at an ambulance stati</w:t>
      </w:r>
      <w:r w:rsidR="00617EB1">
        <w:rPr>
          <w:rFonts w:ascii="Georgia" w:hAnsi="Georgia"/>
          <w:sz w:val="22"/>
          <w:szCs w:val="22"/>
        </w:rPr>
        <w:t>on. This is not always the case.</w:t>
      </w:r>
    </w:p>
    <w:p w14:paraId="3F123FFE" w14:textId="2E3B469A" w:rsidR="002D163E" w:rsidRDefault="002D163E" w:rsidP="004E22F3">
      <w:pPr>
        <w:pStyle w:val="ListParagraph"/>
        <w:numPr>
          <w:ilvl w:val="0"/>
          <w:numId w:val="23"/>
        </w:numPr>
        <w:spacing w:line="240" w:lineRule="auto"/>
        <w:rPr>
          <w:rFonts w:ascii="Georgia" w:hAnsi="Georgia"/>
          <w:sz w:val="22"/>
          <w:szCs w:val="22"/>
        </w:rPr>
      </w:pPr>
      <w:r>
        <w:rPr>
          <w:rFonts w:ascii="Georgia" w:hAnsi="Georgia"/>
          <w:sz w:val="22"/>
          <w:szCs w:val="22"/>
        </w:rPr>
        <w:t xml:space="preserve">It does not allow for the different speeds </w:t>
      </w:r>
      <w:r w:rsidR="00F91EE3">
        <w:rPr>
          <w:rFonts w:ascii="Georgia" w:hAnsi="Georgia"/>
          <w:sz w:val="22"/>
          <w:szCs w:val="22"/>
        </w:rPr>
        <w:t>helicopters</w:t>
      </w:r>
      <w:r>
        <w:rPr>
          <w:rFonts w:ascii="Georgia" w:hAnsi="Georgia"/>
          <w:sz w:val="22"/>
          <w:szCs w:val="22"/>
        </w:rPr>
        <w:t xml:space="preserve"> may travel at during take</w:t>
      </w:r>
      <w:r w:rsidR="0006189D">
        <w:rPr>
          <w:rFonts w:ascii="Georgia" w:hAnsi="Georgia"/>
          <w:sz w:val="22"/>
          <w:szCs w:val="22"/>
        </w:rPr>
        <w:t>-</w:t>
      </w:r>
      <w:r>
        <w:rPr>
          <w:rFonts w:ascii="Georgia" w:hAnsi="Georgia"/>
          <w:sz w:val="22"/>
          <w:szCs w:val="22"/>
        </w:rPr>
        <w:t>off and landing.</w:t>
      </w:r>
    </w:p>
    <w:p w14:paraId="7EA0C54E" w14:textId="3ECADB97" w:rsidR="000B5E08" w:rsidRPr="00617EB1" w:rsidRDefault="000B5E08" w:rsidP="004E22F3">
      <w:pPr>
        <w:pStyle w:val="ListParagraph"/>
        <w:numPr>
          <w:ilvl w:val="0"/>
          <w:numId w:val="23"/>
        </w:numPr>
        <w:spacing w:line="240" w:lineRule="auto"/>
        <w:rPr>
          <w:rFonts w:ascii="Georgia" w:hAnsi="Georgia"/>
          <w:sz w:val="22"/>
          <w:szCs w:val="22"/>
        </w:rPr>
      </w:pPr>
      <w:r>
        <w:rPr>
          <w:rFonts w:ascii="Georgia" w:hAnsi="Georgia"/>
          <w:sz w:val="22"/>
          <w:szCs w:val="22"/>
        </w:rPr>
        <w:t>Ambulances using their sirens to gain priority is not considered</w:t>
      </w:r>
      <w:r w:rsidR="00951F2D">
        <w:rPr>
          <w:rFonts w:ascii="Georgia" w:hAnsi="Georgia"/>
          <w:sz w:val="22"/>
          <w:szCs w:val="22"/>
        </w:rPr>
        <w:t>.</w:t>
      </w:r>
    </w:p>
    <w:p w14:paraId="78BE3BFE" w14:textId="07570D4B" w:rsidR="006D4FF4" w:rsidRPr="00617EB1" w:rsidRDefault="006D4FF4" w:rsidP="004E22F3">
      <w:pPr>
        <w:pStyle w:val="ListParagraph"/>
        <w:numPr>
          <w:ilvl w:val="0"/>
          <w:numId w:val="23"/>
        </w:numPr>
        <w:spacing w:line="240" w:lineRule="auto"/>
        <w:rPr>
          <w:rFonts w:ascii="Georgia" w:hAnsi="Georgia"/>
          <w:sz w:val="22"/>
          <w:szCs w:val="22"/>
        </w:rPr>
      </w:pPr>
      <w:r w:rsidRPr="00617EB1">
        <w:rPr>
          <w:rFonts w:ascii="Georgia" w:hAnsi="Georgia"/>
          <w:sz w:val="22"/>
          <w:szCs w:val="22"/>
        </w:rPr>
        <w:t>The analysis does not consider rescues t</w:t>
      </w:r>
      <w:r w:rsidR="007026F9">
        <w:rPr>
          <w:rFonts w:ascii="Georgia" w:hAnsi="Georgia"/>
          <w:sz w:val="22"/>
          <w:szCs w:val="22"/>
        </w:rPr>
        <w:t>hat use both air and land modes</w:t>
      </w:r>
      <w:r w:rsidR="00951F2D">
        <w:rPr>
          <w:rFonts w:ascii="Georgia" w:hAnsi="Georgia"/>
          <w:sz w:val="22"/>
          <w:szCs w:val="22"/>
        </w:rPr>
        <w:t>.</w:t>
      </w:r>
    </w:p>
    <w:p w14:paraId="35106673" w14:textId="7651158E" w:rsidR="006D4FF4" w:rsidRDefault="006D4FF4" w:rsidP="004E22F3">
      <w:pPr>
        <w:pStyle w:val="ListParagraph"/>
        <w:numPr>
          <w:ilvl w:val="0"/>
          <w:numId w:val="23"/>
        </w:numPr>
        <w:spacing w:line="240" w:lineRule="auto"/>
        <w:rPr>
          <w:rFonts w:ascii="Georgia" w:hAnsi="Georgia"/>
          <w:sz w:val="22"/>
          <w:szCs w:val="22"/>
        </w:rPr>
      </w:pPr>
      <w:r w:rsidRPr="00617EB1">
        <w:rPr>
          <w:rFonts w:ascii="Georgia" w:hAnsi="Georgia"/>
          <w:sz w:val="22"/>
          <w:szCs w:val="22"/>
        </w:rPr>
        <w:t xml:space="preserve">The analysis </w:t>
      </w:r>
      <w:r w:rsidR="002741ED">
        <w:rPr>
          <w:rFonts w:ascii="Georgia" w:hAnsi="Georgia"/>
          <w:sz w:val="22"/>
          <w:szCs w:val="22"/>
        </w:rPr>
        <w:t>uses global average speed</w:t>
      </w:r>
      <w:r w:rsidR="002D163E">
        <w:rPr>
          <w:rFonts w:ascii="Georgia" w:hAnsi="Georgia"/>
          <w:sz w:val="22"/>
          <w:szCs w:val="22"/>
        </w:rPr>
        <w:t xml:space="preserve">s </w:t>
      </w:r>
      <w:r w:rsidR="002741ED">
        <w:rPr>
          <w:rFonts w:ascii="Georgia" w:hAnsi="Georgia"/>
          <w:sz w:val="22"/>
          <w:szCs w:val="22"/>
        </w:rPr>
        <w:t>for land rescues and thus does no</w:t>
      </w:r>
      <w:r w:rsidR="007026F9">
        <w:rPr>
          <w:rFonts w:ascii="Georgia" w:hAnsi="Georgia"/>
          <w:sz w:val="22"/>
          <w:szCs w:val="22"/>
        </w:rPr>
        <w:t>t allow for temporal variations</w:t>
      </w:r>
      <w:r w:rsidR="00951F2D">
        <w:rPr>
          <w:rFonts w:ascii="Georgia" w:hAnsi="Georgia"/>
          <w:sz w:val="22"/>
          <w:szCs w:val="22"/>
        </w:rPr>
        <w:t>.</w:t>
      </w:r>
    </w:p>
    <w:p w14:paraId="4068BD23" w14:textId="59F888FC" w:rsidR="002D163E" w:rsidRDefault="002D163E" w:rsidP="002D163E">
      <w:pPr>
        <w:pStyle w:val="ListParagraph"/>
        <w:numPr>
          <w:ilvl w:val="0"/>
          <w:numId w:val="23"/>
        </w:numPr>
        <w:spacing w:line="240" w:lineRule="auto"/>
        <w:rPr>
          <w:rFonts w:ascii="Georgia" w:hAnsi="Georgia"/>
          <w:sz w:val="22"/>
          <w:szCs w:val="22"/>
        </w:rPr>
      </w:pPr>
      <w:r>
        <w:rPr>
          <w:rFonts w:ascii="Georgia" w:hAnsi="Georgia"/>
          <w:sz w:val="22"/>
          <w:szCs w:val="22"/>
        </w:rPr>
        <w:t xml:space="preserve">It refers only to travel time, and does not include the time between when the crash is advised to a call centre and the dispatch of the vehicle </w:t>
      </w:r>
    </w:p>
    <w:p w14:paraId="1D508759" w14:textId="77777777" w:rsidR="00E90089" w:rsidRPr="00203380" w:rsidRDefault="00E90089" w:rsidP="00203380">
      <w:pPr>
        <w:spacing w:line="240" w:lineRule="auto"/>
        <w:ind w:left="927"/>
        <w:rPr>
          <w:rFonts w:ascii="Georgia" w:hAnsi="Georgia"/>
          <w:sz w:val="22"/>
          <w:szCs w:val="22"/>
        </w:rPr>
      </w:pPr>
    </w:p>
    <w:p w14:paraId="2D5ACF27" w14:textId="38818E78" w:rsidR="00E3522F" w:rsidRDefault="00E3522F" w:rsidP="008C395B">
      <w:pPr>
        <w:spacing w:line="240" w:lineRule="auto"/>
        <w:rPr>
          <w:rFonts w:ascii="Georgia" w:hAnsi="Georgia"/>
          <w:sz w:val="22"/>
          <w:szCs w:val="22"/>
        </w:rPr>
      </w:pPr>
      <w:r>
        <w:rPr>
          <w:rFonts w:ascii="Georgia" w:hAnsi="Georgia"/>
          <w:sz w:val="22"/>
          <w:szCs w:val="22"/>
        </w:rPr>
        <w:t xml:space="preserve">For </w:t>
      </w:r>
      <w:r w:rsidRPr="007026F9">
        <w:rPr>
          <w:rFonts w:ascii="Georgia" w:hAnsi="Georgia"/>
          <w:i/>
          <w:sz w:val="22"/>
          <w:szCs w:val="22"/>
        </w:rPr>
        <w:t>Air Rescue</w:t>
      </w:r>
      <w:r w:rsidR="007026F9">
        <w:rPr>
          <w:rFonts w:ascii="Georgia" w:hAnsi="Georgia"/>
          <w:sz w:val="22"/>
          <w:szCs w:val="22"/>
        </w:rPr>
        <w:t>,</w:t>
      </w:r>
      <w:r>
        <w:rPr>
          <w:rFonts w:ascii="Georgia" w:hAnsi="Georgia"/>
          <w:sz w:val="22"/>
          <w:szCs w:val="22"/>
        </w:rPr>
        <w:t xml:space="preserve"> o</w:t>
      </w:r>
      <w:r w:rsidR="006D4FF4" w:rsidRPr="00C9675A">
        <w:rPr>
          <w:rFonts w:ascii="Georgia" w:hAnsi="Georgia"/>
          <w:sz w:val="22"/>
          <w:szCs w:val="22"/>
        </w:rPr>
        <w:t xml:space="preserve">n average, the estimated </w:t>
      </w:r>
      <w:r w:rsidR="00821875">
        <w:rPr>
          <w:rFonts w:ascii="Georgia" w:hAnsi="Georgia"/>
          <w:sz w:val="22"/>
          <w:szCs w:val="22"/>
        </w:rPr>
        <w:t xml:space="preserve">mean </w:t>
      </w:r>
      <w:r w:rsidR="006D4FF4" w:rsidRPr="00C9675A">
        <w:rPr>
          <w:rFonts w:ascii="Georgia" w:hAnsi="Georgia"/>
          <w:sz w:val="22"/>
          <w:szCs w:val="22"/>
        </w:rPr>
        <w:t xml:space="preserve">flight time from the base to the crash site </w:t>
      </w:r>
      <w:r w:rsidR="002741ED">
        <w:rPr>
          <w:rFonts w:ascii="Georgia" w:hAnsi="Georgia"/>
          <w:sz w:val="22"/>
          <w:szCs w:val="22"/>
        </w:rPr>
        <w:t>was</w:t>
      </w:r>
      <w:r w:rsidR="002741ED" w:rsidRPr="00C9675A">
        <w:rPr>
          <w:rFonts w:ascii="Georgia" w:hAnsi="Georgia"/>
          <w:sz w:val="22"/>
          <w:szCs w:val="22"/>
        </w:rPr>
        <w:t xml:space="preserve"> </w:t>
      </w:r>
      <w:r w:rsidR="006D4FF4" w:rsidRPr="00C9675A">
        <w:rPr>
          <w:rFonts w:ascii="Georgia" w:hAnsi="Georgia"/>
          <w:sz w:val="22"/>
          <w:szCs w:val="22"/>
        </w:rPr>
        <w:t>14 minutes</w:t>
      </w:r>
      <w:r>
        <w:rPr>
          <w:rFonts w:ascii="Georgia" w:hAnsi="Georgia"/>
          <w:sz w:val="22"/>
          <w:szCs w:val="22"/>
        </w:rPr>
        <w:t xml:space="preserve"> for rural road </w:t>
      </w:r>
      <w:r w:rsidR="007026F9">
        <w:rPr>
          <w:rFonts w:ascii="Georgia" w:hAnsi="Georgia"/>
          <w:sz w:val="22"/>
          <w:szCs w:val="22"/>
        </w:rPr>
        <w:t xml:space="preserve">crashes </w:t>
      </w:r>
      <w:r w:rsidR="007026F9" w:rsidRPr="00C9675A">
        <w:rPr>
          <w:rFonts w:ascii="Georgia" w:hAnsi="Georgia"/>
          <w:sz w:val="22"/>
          <w:szCs w:val="22"/>
        </w:rPr>
        <w:t>and</w:t>
      </w:r>
      <w:r w:rsidR="006D4FF4" w:rsidRPr="00C9675A">
        <w:rPr>
          <w:rFonts w:ascii="Georgia" w:hAnsi="Georgia"/>
          <w:sz w:val="22"/>
          <w:szCs w:val="22"/>
        </w:rPr>
        <w:t xml:space="preserve"> six </w:t>
      </w:r>
      <w:r w:rsidR="006D4FF4" w:rsidRPr="00C7497E">
        <w:rPr>
          <w:rFonts w:ascii="Georgia" w:hAnsi="Georgia"/>
          <w:sz w:val="22"/>
          <w:szCs w:val="22"/>
        </w:rPr>
        <w:t>minutes</w:t>
      </w:r>
      <w:r w:rsidR="006D4FF4" w:rsidRPr="00C9675A">
        <w:rPr>
          <w:rFonts w:ascii="Georgia" w:hAnsi="Georgia"/>
          <w:sz w:val="22"/>
          <w:szCs w:val="22"/>
        </w:rPr>
        <w:t xml:space="preserve"> for urban road crashes</w:t>
      </w:r>
      <w:r>
        <w:rPr>
          <w:rFonts w:ascii="Georgia" w:hAnsi="Georgia"/>
          <w:sz w:val="22"/>
          <w:szCs w:val="22"/>
        </w:rPr>
        <w:t>.</w:t>
      </w:r>
      <w:r w:rsidR="006D4FF4" w:rsidRPr="00C9675A">
        <w:rPr>
          <w:rFonts w:ascii="Georgia" w:hAnsi="Georgia"/>
          <w:sz w:val="22"/>
          <w:szCs w:val="22"/>
        </w:rPr>
        <w:t xml:space="preserve"> </w:t>
      </w:r>
      <w:r w:rsidR="00C9675A" w:rsidRPr="00C9675A">
        <w:rPr>
          <w:rFonts w:ascii="Georgia" w:hAnsi="Georgia"/>
          <w:sz w:val="22"/>
          <w:szCs w:val="22"/>
        </w:rPr>
        <w:t xml:space="preserve">For </w:t>
      </w:r>
      <w:r w:rsidR="00C9675A" w:rsidRPr="007026F9">
        <w:rPr>
          <w:rFonts w:ascii="Georgia" w:hAnsi="Georgia"/>
          <w:i/>
          <w:sz w:val="22"/>
          <w:szCs w:val="22"/>
        </w:rPr>
        <w:t>Land Ambulance R</w:t>
      </w:r>
      <w:r w:rsidR="007A55FC" w:rsidRPr="007026F9">
        <w:rPr>
          <w:rFonts w:ascii="Georgia" w:hAnsi="Georgia"/>
          <w:i/>
          <w:sz w:val="22"/>
          <w:szCs w:val="22"/>
        </w:rPr>
        <w:t>escue</w:t>
      </w:r>
      <w:r w:rsidR="00902212" w:rsidRPr="00C9675A">
        <w:rPr>
          <w:rFonts w:ascii="Georgia" w:hAnsi="Georgia"/>
          <w:sz w:val="22"/>
          <w:szCs w:val="22"/>
        </w:rPr>
        <w:t xml:space="preserve"> </w:t>
      </w:r>
      <w:r w:rsidRPr="00C9675A">
        <w:rPr>
          <w:rFonts w:ascii="Georgia" w:hAnsi="Georgia"/>
          <w:sz w:val="22"/>
          <w:szCs w:val="22"/>
        </w:rPr>
        <w:t xml:space="preserve">the estimated </w:t>
      </w:r>
      <w:r w:rsidR="00821875">
        <w:rPr>
          <w:rFonts w:ascii="Georgia" w:hAnsi="Georgia"/>
          <w:sz w:val="22"/>
          <w:szCs w:val="22"/>
        </w:rPr>
        <w:t xml:space="preserve">mean </w:t>
      </w:r>
      <w:r>
        <w:rPr>
          <w:rFonts w:ascii="Georgia" w:hAnsi="Georgia"/>
          <w:sz w:val="22"/>
          <w:szCs w:val="22"/>
        </w:rPr>
        <w:t>road travel time</w:t>
      </w:r>
      <w:r w:rsidRPr="00C9675A">
        <w:rPr>
          <w:rFonts w:ascii="Georgia" w:hAnsi="Georgia"/>
          <w:sz w:val="22"/>
          <w:szCs w:val="22"/>
        </w:rPr>
        <w:t xml:space="preserve"> from the</w:t>
      </w:r>
      <w:r>
        <w:rPr>
          <w:rFonts w:ascii="Georgia" w:hAnsi="Georgia"/>
          <w:sz w:val="22"/>
          <w:szCs w:val="22"/>
        </w:rPr>
        <w:t xml:space="preserve"> sta</w:t>
      </w:r>
      <w:r w:rsidR="001E575A">
        <w:rPr>
          <w:rFonts w:ascii="Georgia" w:hAnsi="Georgia"/>
          <w:sz w:val="22"/>
          <w:szCs w:val="22"/>
        </w:rPr>
        <w:t>t</w:t>
      </w:r>
      <w:r>
        <w:rPr>
          <w:rFonts w:ascii="Georgia" w:hAnsi="Georgia"/>
          <w:sz w:val="22"/>
          <w:szCs w:val="22"/>
        </w:rPr>
        <w:t>ion</w:t>
      </w:r>
      <w:r w:rsidR="001E575A">
        <w:rPr>
          <w:rFonts w:ascii="Georgia" w:hAnsi="Georgia"/>
          <w:sz w:val="22"/>
          <w:szCs w:val="22"/>
        </w:rPr>
        <w:t xml:space="preserve"> </w:t>
      </w:r>
      <w:r>
        <w:rPr>
          <w:rFonts w:ascii="Georgia" w:hAnsi="Georgia"/>
          <w:sz w:val="22"/>
          <w:szCs w:val="22"/>
        </w:rPr>
        <w:t xml:space="preserve">to the crash site </w:t>
      </w:r>
      <w:r w:rsidR="002741ED">
        <w:rPr>
          <w:rFonts w:ascii="Georgia" w:hAnsi="Georgia"/>
          <w:sz w:val="22"/>
          <w:szCs w:val="22"/>
        </w:rPr>
        <w:t xml:space="preserve">was </w:t>
      </w:r>
      <w:r>
        <w:rPr>
          <w:rFonts w:ascii="Georgia" w:hAnsi="Georgia"/>
          <w:sz w:val="22"/>
          <w:szCs w:val="22"/>
        </w:rPr>
        <w:t>12</w:t>
      </w:r>
      <w:r w:rsidRPr="00C9675A">
        <w:rPr>
          <w:rFonts w:ascii="Georgia" w:hAnsi="Georgia"/>
          <w:sz w:val="22"/>
          <w:szCs w:val="22"/>
        </w:rPr>
        <w:t xml:space="preserve"> minutes</w:t>
      </w:r>
      <w:r>
        <w:rPr>
          <w:rFonts w:ascii="Georgia" w:hAnsi="Georgia"/>
          <w:sz w:val="22"/>
          <w:szCs w:val="22"/>
        </w:rPr>
        <w:t xml:space="preserve"> for rural road crashes and 10</w:t>
      </w:r>
      <w:r w:rsidRPr="00C9675A">
        <w:rPr>
          <w:rFonts w:ascii="Georgia" w:hAnsi="Georgia"/>
          <w:sz w:val="22"/>
          <w:szCs w:val="22"/>
        </w:rPr>
        <w:t xml:space="preserve"> </w:t>
      </w:r>
      <w:r w:rsidRPr="00C7497E">
        <w:rPr>
          <w:rFonts w:ascii="Georgia" w:hAnsi="Georgia"/>
          <w:sz w:val="22"/>
          <w:szCs w:val="22"/>
        </w:rPr>
        <w:t>minutes</w:t>
      </w:r>
      <w:r w:rsidRPr="00C9675A">
        <w:rPr>
          <w:rFonts w:ascii="Georgia" w:hAnsi="Georgia"/>
          <w:sz w:val="22"/>
          <w:szCs w:val="22"/>
        </w:rPr>
        <w:t xml:space="preserve"> for urban road crashes</w:t>
      </w:r>
      <w:r>
        <w:rPr>
          <w:rFonts w:ascii="Georgia" w:hAnsi="Georgia"/>
          <w:sz w:val="22"/>
          <w:szCs w:val="22"/>
        </w:rPr>
        <w:t>.</w:t>
      </w:r>
      <w:r w:rsidRPr="00C9675A">
        <w:rPr>
          <w:rFonts w:ascii="Georgia" w:hAnsi="Georgia"/>
          <w:sz w:val="22"/>
          <w:szCs w:val="22"/>
        </w:rPr>
        <w:t xml:space="preserve"> </w:t>
      </w:r>
    </w:p>
    <w:p w14:paraId="5D435614" w14:textId="77777777" w:rsidR="008E30C0" w:rsidRDefault="008E30C0" w:rsidP="008C395B">
      <w:pPr>
        <w:spacing w:line="240" w:lineRule="auto"/>
        <w:rPr>
          <w:rFonts w:ascii="Georgia" w:hAnsi="Georgia"/>
          <w:sz w:val="22"/>
          <w:szCs w:val="22"/>
        </w:rPr>
      </w:pPr>
    </w:p>
    <w:p w14:paraId="08EFF0E0" w14:textId="15ACCE73" w:rsidR="00D557B2" w:rsidRPr="004517E4" w:rsidRDefault="00D557B2" w:rsidP="004517E4">
      <w:pPr>
        <w:spacing w:line="240" w:lineRule="auto"/>
        <w:rPr>
          <w:rFonts w:ascii="Georgia" w:hAnsi="Georgia"/>
          <w:sz w:val="22"/>
          <w:szCs w:val="22"/>
        </w:rPr>
      </w:pPr>
      <w:r w:rsidRPr="004517E4">
        <w:rPr>
          <w:rFonts w:ascii="Georgia" w:hAnsi="Georgia"/>
          <w:sz w:val="22"/>
          <w:szCs w:val="22"/>
        </w:rPr>
        <w:t xml:space="preserve">The median </w:t>
      </w:r>
      <w:r w:rsidR="004517E4">
        <w:rPr>
          <w:rFonts w:ascii="Georgia" w:hAnsi="Georgia"/>
          <w:sz w:val="22"/>
          <w:szCs w:val="22"/>
        </w:rPr>
        <w:t>travel time</w:t>
      </w:r>
      <w:r w:rsidRPr="004517E4">
        <w:rPr>
          <w:rFonts w:ascii="Georgia" w:hAnsi="Georgia"/>
          <w:sz w:val="22"/>
          <w:szCs w:val="22"/>
        </w:rPr>
        <w:t xml:space="preserve"> for both air and road rescue was lower than the mean </w:t>
      </w:r>
      <w:r w:rsidR="004517E4">
        <w:rPr>
          <w:rFonts w:ascii="Georgia" w:hAnsi="Georgia"/>
          <w:sz w:val="22"/>
          <w:szCs w:val="22"/>
        </w:rPr>
        <w:t>travel time</w:t>
      </w:r>
      <w:r w:rsidRPr="004517E4">
        <w:rPr>
          <w:rFonts w:ascii="Georgia" w:hAnsi="Georgia"/>
          <w:sz w:val="22"/>
          <w:szCs w:val="22"/>
        </w:rPr>
        <w:t xml:space="preserve"> for both urban and rural crash sites. This indicates a positive skew in the distributions. This was especially evident in the case of urban road crashes. The same can be said for times.</w:t>
      </w:r>
    </w:p>
    <w:p w14:paraId="71AE54C4" w14:textId="77777777" w:rsidR="00E90089" w:rsidRDefault="00E90089" w:rsidP="008C395B">
      <w:pPr>
        <w:spacing w:line="240" w:lineRule="auto"/>
        <w:rPr>
          <w:rFonts w:ascii="Georgia" w:hAnsi="Georgia"/>
          <w:sz w:val="22"/>
          <w:szCs w:val="22"/>
        </w:rPr>
      </w:pPr>
    </w:p>
    <w:p w14:paraId="0FC9CA43" w14:textId="68D69026" w:rsidR="000B5E08" w:rsidRDefault="006D4FF4" w:rsidP="008C395B">
      <w:pPr>
        <w:spacing w:line="240" w:lineRule="auto"/>
        <w:rPr>
          <w:rFonts w:ascii="Georgia" w:hAnsi="Georgia"/>
          <w:sz w:val="22"/>
          <w:szCs w:val="22"/>
        </w:rPr>
      </w:pPr>
      <w:r w:rsidRPr="00C9675A">
        <w:rPr>
          <w:rFonts w:ascii="Georgia" w:hAnsi="Georgia"/>
          <w:sz w:val="22"/>
          <w:szCs w:val="22"/>
        </w:rPr>
        <w:t xml:space="preserve">Overall, the </w:t>
      </w:r>
      <w:r w:rsidR="007026F9" w:rsidRPr="00C9675A">
        <w:rPr>
          <w:rFonts w:ascii="Georgia" w:hAnsi="Georgia"/>
          <w:sz w:val="22"/>
          <w:szCs w:val="22"/>
        </w:rPr>
        <w:t>results confirm</w:t>
      </w:r>
      <w:r w:rsidRPr="00C9675A">
        <w:rPr>
          <w:rFonts w:ascii="Georgia" w:hAnsi="Georgia"/>
          <w:sz w:val="22"/>
          <w:szCs w:val="22"/>
        </w:rPr>
        <w:t xml:space="preserve"> that </w:t>
      </w:r>
      <w:r w:rsidR="000B5E08">
        <w:rPr>
          <w:rFonts w:ascii="Georgia" w:hAnsi="Georgia"/>
          <w:sz w:val="22"/>
          <w:szCs w:val="22"/>
        </w:rPr>
        <w:t xml:space="preserve">crash sites </w:t>
      </w:r>
      <w:r w:rsidRPr="00C9675A">
        <w:rPr>
          <w:rFonts w:ascii="Georgia" w:hAnsi="Georgia"/>
          <w:sz w:val="22"/>
          <w:szCs w:val="22"/>
        </w:rPr>
        <w:t xml:space="preserve">are more accessible </w:t>
      </w:r>
      <w:r w:rsidR="000B5E08">
        <w:rPr>
          <w:rFonts w:ascii="Georgia" w:hAnsi="Georgia"/>
          <w:sz w:val="22"/>
          <w:szCs w:val="22"/>
        </w:rPr>
        <w:t xml:space="preserve">to ambulance services </w:t>
      </w:r>
      <w:r w:rsidRPr="00C9675A">
        <w:rPr>
          <w:rFonts w:ascii="Georgia" w:hAnsi="Georgia"/>
          <w:sz w:val="22"/>
          <w:szCs w:val="22"/>
        </w:rPr>
        <w:t>in urban areas than in rural areas</w:t>
      </w:r>
      <w:r w:rsidR="000B5E08">
        <w:rPr>
          <w:rFonts w:ascii="Georgia" w:hAnsi="Georgia"/>
          <w:sz w:val="22"/>
          <w:szCs w:val="22"/>
        </w:rPr>
        <w:t>.</w:t>
      </w:r>
      <w:r w:rsidR="003D4AC7">
        <w:rPr>
          <w:rFonts w:ascii="Georgia" w:hAnsi="Georgia"/>
          <w:sz w:val="22"/>
          <w:szCs w:val="22"/>
        </w:rPr>
        <w:t xml:space="preserve"> The </w:t>
      </w:r>
      <w:r w:rsidR="007026F9">
        <w:rPr>
          <w:rFonts w:ascii="Georgia" w:hAnsi="Georgia"/>
          <w:sz w:val="22"/>
          <w:szCs w:val="22"/>
        </w:rPr>
        <w:t>differences between</w:t>
      </w:r>
      <w:r w:rsidR="003D4AC7">
        <w:rPr>
          <w:rFonts w:ascii="Georgia" w:hAnsi="Georgia"/>
          <w:sz w:val="22"/>
          <w:szCs w:val="22"/>
        </w:rPr>
        <w:t xml:space="preserve"> </w:t>
      </w:r>
      <w:r w:rsidR="002741ED">
        <w:rPr>
          <w:rFonts w:ascii="Georgia" w:hAnsi="Georgia"/>
          <w:sz w:val="22"/>
          <w:szCs w:val="22"/>
        </w:rPr>
        <w:t>land rescue</w:t>
      </w:r>
      <w:r w:rsidR="003D4AC7">
        <w:rPr>
          <w:rFonts w:ascii="Georgia" w:hAnsi="Georgia"/>
          <w:sz w:val="22"/>
          <w:szCs w:val="22"/>
        </w:rPr>
        <w:t xml:space="preserve"> and air rescue may relate to the much greater number and geographical spread of ambulance </w:t>
      </w:r>
      <w:r w:rsidR="002741ED">
        <w:rPr>
          <w:rFonts w:ascii="Georgia" w:hAnsi="Georgia"/>
          <w:sz w:val="22"/>
          <w:szCs w:val="22"/>
        </w:rPr>
        <w:t>stations</w:t>
      </w:r>
      <w:r w:rsidR="003D4AC7">
        <w:rPr>
          <w:rFonts w:ascii="Georgia" w:hAnsi="Georgia"/>
          <w:sz w:val="22"/>
          <w:szCs w:val="22"/>
        </w:rPr>
        <w:t xml:space="preserve"> and the possibility that cases warranting a helicopter turnout may </w:t>
      </w:r>
      <w:r w:rsidR="002741ED">
        <w:rPr>
          <w:rFonts w:ascii="Georgia" w:hAnsi="Georgia"/>
          <w:sz w:val="22"/>
          <w:szCs w:val="22"/>
        </w:rPr>
        <w:t>be</w:t>
      </w:r>
      <w:r w:rsidR="003D4AC7">
        <w:rPr>
          <w:rFonts w:ascii="Georgia" w:hAnsi="Georgia"/>
          <w:sz w:val="22"/>
          <w:szCs w:val="22"/>
        </w:rPr>
        <w:t xml:space="preserve"> more serious.</w:t>
      </w:r>
    </w:p>
    <w:p w14:paraId="0A64F054" w14:textId="77777777" w:rsidR="00E90089" w:rsidRDefault="00E90089" w:rsidP="008C395B">
      <w:pPr>
        <w:spacing w:line="240" w:lineRule="auto"/>
        <w:rPr>
          <w:rFonts w:ascii="Georgia" w:hAnsi="Georgia"/>
          <w:sz w:val="22"/>
          <w:szCs w:val="22"/>
        </w:rPr>
      </w:pPr>
    </w:p>
    <w:p w14:paraId="67B82A7A" w14:textId="201DDB53" w:rsidR="006D4FF4" w:rsidRDefault="000B5E08" w:rsidP="00EF6287">
      <w:pPr>
        <w:spacing w:line="240" w:lineRule="auto"/>
        <w:rPr>
          <w:rFonts w:ascii="Georgia" w:hAnsi="Georgia"/>
          <w:sz w:val="22"/>
          <w:szCs w:val="22"/>
        </w:rPr>
      </w:pPr>
      <w:r>
        <w:rPr>
          <w:rFonts w:ascii="Georgia" w:hAnsi="Georgia"/>
          <w:sz w:val="22"/>
          <w:szCs w:val="22"/>
        </w:rPr>
        <w:t xml:space="preserve">The same methods cannot be readily used for the journey to hospital from the crash site. These journeys are more complex. There are </w:t>
      </w:r>
      <w:r w:rsidR="00F47C44" w:rsidRPr="003D4AC7">
        <w:rPr>
          <w:rFonts w:ascii="Georgia" w:hAnsi="Georgia"/>
          <w:sz w:val="22"/>
          <w:szCs w:val="22"/>
        </w:rPr>
        <w:t xml:space="preserve">20 major trauma hospitals where road crash patients </w:t>
      </w:r>
      <w:r w:rsidR="00C30339">
        <w:rPr>
          <w:rFonts w:ascii="Georgia" w:hAnsi="Georgia"/>
          <w:sz w:val="22"/>
          <w:szCs w:val="22"/>
        </w:rPr>
        <w:t>may be taken. Of</w:t>
      </w:r>
      <w:r w:rsidR="00F47C44" w:rsidRPr="003D4AC7">
        <w:rPr>
          <w:rFonts w:ascii="Georgia" w:hAnsi="Georgia"/>
          <w:sz w:val="22"/>
          <w:szCs w:val="22"/>
        </w:rPr>
        <w:t xml:space="preserve"> these 7 are tertiary major trauma hospitals where the most serious cases are taken. It is not possible to make a</w:t>
      </w:r>
      <w:r w:rsidR="002741ED">
        <w:rPr>
          <w:rFonts w:ascii="Georgia" w:hAnsi="Georgia"/>
          <w:sz w:val="22"/>
          <w:szCs w:val="22"/>
        </w:rPr>
        <w:t xml:space="preserve"> meaningful </w:t>
      </w:r>
      <w:r w:rsidR="00F47C44" w:rsidRPr="003D4AC7">
        <w:rPr>
          <w:rFonts w:ascii="Georgia" w:hAnsi="Georgia"/>
          <w:sz w:val="22"/>
          <w:szCs w:val="22"/>
        </w:rPr>
        <w:t>c</w:t>
      </w:r>
      <w:r w:rsidR="002741ED">
        <w:rPr>
          <w:rFonts w:ascii="Georgia" w:hAnsi="Georgia"/>
          <w:sz w:val="22"/>
          <w:szCs w:val="22"/>
        </w:rPr>
        <w:t>a</w:t>
      </w:r>
      <w:r w:rsidR="00F47C44" w:rsidRPr="003D4AC7">
        <w:rPr>
          <w:rFonts w:ascii="Georgia" w:hAnsi="Georgia"/>
          <w:sz w:val="22"/>
          <w:szCs w:val="22"/>
        </w:rPr>
        <w:t xml:space="preserve">ll from the crash </w:t>
      </w:r>
      <w:r w:rsidR="00C30339" w:rsidRPr="003D4AC7">
        <w:rPr>
          <w:rFonts w:ascii="Georgia" w:hAnsi="Georgia"/>
          <w:sz w:val="22"/>
          <w:szCs w:val="22"/>
        </w:rPr>
        <w:t>data</w:t>
      </w:r>
      <w:r w:rsidR="00F47C44" w:rsidRPr="003D4AC7">
        <w:rPr>
          <w:rFonts w:ascii="Georgia" w:hAnsi="Georgia"/>
          <w:sz w:val="22"/>
          <w:szCs w:val="22"/>
        </w:rPr>
        <w:t xml:space="preserve"> whether a </w:t>
      </w:r>
      <w:r w:rsidR="00C30339" w:rsidRPr="003D4AC7">
        <w:rPr>
          <w:rFonts w:ascii="Georgia" w:hAnsi="Georgia"/>
          <w:sz w:val="22"/>
          <w:szCs w:val="22"/>
        </w:rPr>
        <w:t>case would</w:t>
      </w:r>
      <w:r w:rsidR="00F47C44" w:rsidRPr="003D4AC7">
        <w:rPr>
          <w:rFonts w:ascii="Georgia" w:hAnsi="Georgia"/>
          <w:sz w:val="22"/>
          <w:szCs w:val="22"/>
        </w:rPr>
        <w:t xml:space="preserve"> go to a tertiary hospital o</w:t>
      </w:r>
      <w:r w:rsidR="003D4AC7">
        <w:rPr>
          <w:rFonts w:ascii="Georgia" w:hAnsi="Georgia"/>
          <w:sz w:val="22"/>
          <w:szCs w:val="22"/>
        </w:rPr>
        <w:t>r not an</w:t>
      </w:r>
      <w:r w:rsidR="00F47C44" w:rsidRPr="003D4AC7">
        <w:rPr>
          <w:rFonts w:ascii="Georgia" w:hAnsi="Georgia"/>
          <w:sz w:val="22"/>
          <w:szCs w:val="22"/>
        </w:rPr>
        <w:t>d around 20% of all trauma cases are taken to a hospital and then transferred to another one.</w:t>
      </w:r>
      <w:r w:rsidR="003D4AC7">
        <w:rPr>
          <w:rFonts w:ascii="Georgia" w:hAnsi="Georgia"/>
          <w:sz w:val="22"/>
          <w:szCs w:val="22"/>
        </w:rPr>
        <w:t xml:space="preserve"> </w:t>
      </w:r>
      <w:r w:rsidR="00F47C44" w:rsidRPr="003D4AC7">
        <w:rPr>
          <w:rFonts w:ascii="Georgia" w:hAnsi="Georgia"/>
          <w:sz w:val="22"/>
          <w:szCs w:val="22"/>
        </w:rPr>
        <w:t xml:space="preserve">To get an idea </w:t>
      </w:r>
      <w:r w:rsidR="00B0352B" w:rsidRPr="003D4AC7">
        <w:rPr>
          <w:rFonts w:ascii="Georgia" w:hAnsi="Georgia"/>
          <w:sz w:val="22"/>
          <w:szCs w:val="22"/>
        </w:rPr>
        <w:t xml:space="preserve">of </w:t>
      </w:r>
      <w:r w:rsidR="00F47C44" w:rsidRPr="003D4AC7">
        <w:rPr>
          <w:rFonts w:ascii="Georgia" w:hAnsi="Georgia"/>
          <w:sz w:val="22"/>
          <w:szCs w:val="22"/>
        </w:rPr>
        <w:t>times to the first hospital</w:t>
      </w:r>
      <w:r w:rsidR="00B0352B" w:rsidRPr="003D4AC7">
        <w:rPr>
          <w:rFonts w:ascii="Georgia" w:hAnsi="Georgia"/>
          <w:sz w:val="22"/>
          <w:szCs w:val="22"/>
        </w:rPr>
        <w:t xml:space="preserve"> (but only for all trauma cases, not just road crash </w:t>
      </w:r>
      <w:r w:rsidR="00C30339" w:rsidRPr="003D4AC7">
        <w:rPr>
          <w:rFonts w:ascii="Georgia" w:hAnsi="Georgia"/>
          <w:sz w:val="22"/>
          <w:szCs w:val="22"/>
        </w:rPr>
        <w:t>victims we</w:t>
      </w:r>
      <w:r w:rsidR="00B0352B" w:rsidRPr="003D4AC7">
        <w:rPr>
          <w:rFonts w:ascii="Georgia" w:hAnsi="Georgia"/>
          <w:sz w:val="22"/>
          <w:szCs w:val="22"/>
        </w:rPr>
        <w:t xml:space="preserve"> can use the figures from the 2016-206 Annual Report of the Major Trauma Network</w:t>
      </w:r>
      <w:r w:rsidR="008F5DE2">
        <w:rPr>
          <w:rFonts w:ascii="Georgia" w:hAnsi="Georgia"/>
          <w:sz w:val="22"/>
          <w:szCs w:val="22"/>
        </w:rPr>
        <w:t>.</w:t>
      </w:r>
      <w:r w:rsidR="00B0352B" w:rsidRPr="003D4AC7">
        <w:rPr>
          <w:rFonts w:ascii="Georgia" w:hAnsi="Georgia"/>
          <w:sz w:val="22"/>
          <w:szCs w:val="22"/>
          <w:vertAlign w:val="superscript"/>
        </w:rPr>
        <w:footnoteReference w:id="3"/>
      </w:r>
      <w:r w:rsidR="00C30339">
        <w:rPr>
          <w:rFonts w:ascii="Georgia" w:hAnsi="Georgia"/>
          <w:sz w:val="22"/>
          <w:szCs w:val="22"/>
        </w:rPr>
        <w:t xml:space="preserve"> </w:t>
      </w:r>
      <w:r w:rsidR="003D4AC7">
        <w:rPr>
          <w:rFonts w:ascii="Georgia" w:hAnsi="Georgia"/>
          <w:sz w:val="22"/>
          <w:szCs w:val="22"/>
        </w:rPr>
        <w:t>The fig</w:t>
      </w:r>
      <w:r w:rsidR="003555B3">
        <w:rPr>
          <w:rFonts w:ascii="Georgia" w:hAnsi="Georgia"/>
          <w:sz w:val="22"/>
          <w:szCs w:val="22"/>
        </w:rPr>
        <w:t xml:space="preserve">ures show that </w:t>
      </w:r>
      <w:r w:rsidR="008F5DE2">
        <w:rPr>
          <w:rFonts w:ascii="Georgia" w:hAnsi="Georgia"/>
          <w:sz w:val="22"/>
          <w:szCs w:val="22"/>
        </w:rPr>
        <w:t>overall 55% of patients reach their fir</w:t>
      </w:r>
      <w:r w:rsidR="003555B3">
        <w:rPr>
          <w:rFonts w:ascii="Georgia" w:hAnsi="Georgia"/>
          <w:sz w:val="22"/>
          <w:szCs w:val="22"/>
        </w:rPr>
        <w:t xml:space="preserve">st hospital </w:t>
      </w:r>
      <w:r w:rsidR="00821875">
        <w:rPr>
          <w:rFonts w:ascii="Georgia" w:hAnsi="Georgia"/>
          <w:sz w:val="22"/>
          <w:szCs w:val="22"/>
        </w:rPr>
        <w:t>with</w:t>
      </w:r>
      <w:r w:rsidR="003555B3">
        <w:rPr>
          <w:rFonts w:ascii="Georgia" w:hAnsi="Georgia"/>
          <w:sz w:val="22"/>
          <w:szCs w:val="22"/>
        </w:rPr>
        <w:t>in 1 h</w:t>
      </w:r>
      <w:r w:rsidR="003D4AC7">
        <w:rPr>
          <w:rFonts w:ascii="Georgia" w:hAnsi="Georgia"/>
          <w:sz w:val="22"/>
          <w:szCs w:val="22"/>
        </w:rPr>
        <w:t>o</w:t>
      </w:r>
      <w:r w:rsidR="003555B3">
        <w:rPr>
          <w:rFonts w:ascii="Georgia" w:hAnsi="Georgia"/>
          <w:sz w:val="22"/>
          <w:szCs w:val="22"/>
        </w:rPr>
        <w:t>ur and 85%</w:t>
      </w:r>
      <w:r w:rsidR="003D4AC7">
        <w:rPr>
          <w:rFonts w:ascii="Georgia" w:hAnsi="Georgia"/>
          <w:sz w:val="22"/>
          <w:szCs w:val="22"/>
        </w:rPr>
        <w:t xml:space="preserve"> </w:t>
      </w:r>
      <w:r w:rsidR="003555B3">
        <w:rPr>
          <w:rFonts w:ascii="Georgia" w:hAnsi="Georgia"/>
          <w:sz w:val="22"/>
          <w:szCs w:val="22"/>
        </w:rPr>
        <w:t xml:space="preserve">within 2 </w:t>
      </w:r>
      <w:r w:rsidR="00C30339">
        <w:rPr>
          <w:rFonts w:ascii="Georgia" w:hAnsi="Georgia"/>
          <w:sz w:val="22"/>
          <w:szCs w:val="22"/>
        </w:rPr>
        <w:t>hours.</w:t>
      </w:r>
      <w:r w:rsidR="003555B3">
        <w:rPr>
          <w:rFonts w:ascii="Georgia" w:hAnsi="Georgia"/>
          <w:sz w:val="22"/>
          <w:szCs w:val="22"/>
        </w:rPr>
        <w:t xml:space="preserve"> The major trauma network </w:t>
      </w:r>
      <w:r w:rsidR="003D4AC7">
        <w:rPr>
          <w:rFonts w:ascii="Georgia" w:hAnsi="Georgia"/>
          <w:sz w:val="22"/>
          <w:szCs w:val="22"/>
        </w:rPr>
        <w:t xml:space="preserve">is working to </w:t>
      </w:r>
      <w:r w:rsidR="003555B3">
        <w:rPr>
          <w:rFonts w:ascii="Georgia" w:hAnsi="Georgia"/>
          <w:sz w:val="22"/>
          <w:szCs w:val="22"/>
        </w:rPr>
        <w:t>reduce</w:t>
      </w:r>
      <w:r w:rsidR="008F5DE2">
        <w:rPr>
          <w:rFonts w:ascii="Georgia" w:hAnsi="Georgia"/>
          <w:sz w:val="22"/>
          <w:szCs w:val="22"/>
        </w:rPr>
        <w:t xml:space="preserve"> </w:t>
      </w:r>
      <w:r w:rsidR="003D4AC7">
        <w:rPr>
          <w:rFonts w:ascii="Georgia" w:hAnsi="Georgia"/>
          <w:sz w:val="22"/>
          <w:szCs w:val="22"/>
        </w:rPr>
        <w:t xml:space="preserve">these </w:t>
      </w:r>
      <w:r w:rsidR="007026F9">
        <w:rPr>
          <w:rFonts w:ascii="Georgia" w:hAnsi="Georgia"/>
          <w:sz w:val="22"/>
          <w:szCs w:val="22"/>
        </w:rPr>
        <w:t>figures and</w:t>
      </w:r>
      <w:r w:rsidR="00A07253">
        <w:rPr>
          <w:rFonts w:ascii="Georgia" w:hAnsi="Georgia"/>
          <w:sz w:val="22"/>
          <w:szCs w:val="22"/>
        </w:rPr>
        <w:t xml:space="preserve"> the transport sector can assist by </w:t>
      </w:r>
      <w:r w:rsidR="007026F9">
        <w:rPr>
          <w:rFonts w:ascii="Georgia" w:hAnsi="Georgia"/>
          <w:sz w:val="22"/>
          <w:szCs w:val="22"/>
        </w:rPr>
        <w:t>acting</w:t>
      </w:r>
      <w:r w:rsidR="00A07253">
        <w:rPr>
          <w:rFonts w:ascii="Georgia" w:hAnsi="Georgia"/>
          <w:sz w:val="22"/>
          <w:szCs w:val="22"/>
        </w:rPr>
        <w:t xml:space="preserve"> to </w:t>
      </w:r>
      <w:r w:rsidR="006D4FF4" w:rsidRPr="00C9675A">
        <w:rPr>
          <w:rFonts w:ascii="Georgia" w:hAnsi="Georgia"/>
          <w:sz w:val="22"/>
          <w:szCs w:val="22"/>
        </w:rPr>
        <w:t xml:space="preserve">avoid congested travel conditions through active cooperation between the road controlling authority, road policing and emergency services to minimise any disruption to travel times related to the crash </w:t>
      </w:r>
      <w:r w:rsidR="00E8666E" w:rsidRPr="00C9675A">
        <w:rPr>
          <w:rFonts w:ascii="Georgia" w:hAnsi="Georgia"/>
          <w:sz w:val="22"/>
          <w:szCs w:val="22"/>
        </w:rPr>
        <w:t>a</w:t>
      </w:r>
      <w:r w:rsidR="006D4FF4" w:rsidRPr="00C9675A">
        <w:rPr>
          <w:rFonts w:ascii="Georgia" w:hAnsi="Georgia"/>
          <w:sz w:val="22"/>
          <w:szCs w:val="22"/>
        </w:rPr>
        <w:t>nd where possible to prioritise the travel of the emergency vehicle</w:t>
      </w:r>
      <w:r w:rsidR="00FE7B8A">
        <w:rPr>
          <w:rFonts w:ascii="Georgia" w:hAnsi="Georgia"/>
          <w:sz w:val="22"/>
          <w:szCs w:val="22"/>
        </w:rPr>
        <w:t xml:space="preserve">, a potentially </w:t>
      </w:r>
      <w:r w:rsidR="00F91EE3">
        <w:rPr>
          <w:rFonts w:ascii="Georgia" w:hAnsi="Georgia"/>
          <w:sz w:val="22"/>
          <w:szCs w:val="22"/>
        </w:rPr>
        <w:t>challenging task</w:t>
      </w:r>
      <w:r w:rsidR="00FE7B8A">
        <w:rPr>
          <w:rFonts w:ascii="Georgia" w:hAnsi="Georgia"/>
          <w:sz w:val="22"/>
          <w:szCs w:val="22"/>
        </w:rPr>
        <w:t xml:space="preserve"> in major urban areas.</w:t>
      </w:r>
    </w:p>
    <w:p w14:paraId="2C68AABA" w14:textId="77777777" w:rsidR="00C30339" w:rsidRDefault="00C30339" w:rsidP="008C395B">
      <w:pPr>
        <w:spacing w:line="240" w:lineRule="auto"/>
        <w:rPr>
          <w:rFonts w:ascii="Georgia" w:hAnsi="Georgia"/>
          <w:sz w:val="22"/>
          <w:szCs w:val="22"/>
        </w:rPr>
      </w:pPr>
    </w:p>
    <w:p w14:paraId="1F426C41" w14:textId="1EA061C1" w:rsidR="006D4FF4" w:rsidRDefault="00EC38FC" w:rsidP="00EF6287">
      <w:pPr>
        <w:pStyle w:val="Heading1"/>
        <w:numPr>
          <w:ilvl w:val="0"/>
          <w:numId w:val="0"/>
        </w:numPr>
        <w:spacing w:after="120" w:line="240" w:lineRule="auto"/>
        <w:ind w:left="851" w:hanging="851"/>
        <w:rPr>
          <w:rFonts w:ascii="Georgia" w:hAnsi="Georgia"/>
          <w:sz w:val="28"/>
          <w:szCs w:val="28"/>
        </w:rPr>
      </w:pPr>
      <w:r w:rsidRPr="00B67CFC">
        <w:rPr>
          <w:rFonts w:ascii="Georgia" w:hAnsi="Georgia"/>
          <w:sz w:val="28"/>
          <w:szCs w:val="28"/>
        </w:rPr>
        <w:t>Stakeholder,</w:t>
      </w:r>
      <w:r w:rsidR="00E8666E" w:rsidRPr="00B67CFC">
        <w:rPr>
          <w:rFonts w:ascii="Georgia" w:hAnsi="Georgia"/>
          <w:sz w:val="28"/>
          <w:szCs w:val="28"/>
        </w:rPr>
        <w:t xml:space="preserve"> Manager</w:t>
      </w:r>
      <w:r w:rsidRPr="00B67CFC">
        <w:rPr>
          <w:rFonts w:ascii="Georgia" w:hAnsi="Georgia"/>
          <w:sz w:val="28"/>
          <w:szCs w:val="28"/>
        </w:rPr>
        <w:t xml:space="preserve"> a</w:t>
      </w:r>
      <w:r w:rsidR="00E8666E" w:rsidRPr="00B67CFC">
        <w:rPr>
          <w:rFonts w:ascii="Georgia" w:hAnsi="Georgia"/>
          <w:sz w:val="28"/>
          <w:szCs w:val="28"/>
        </w:rPr>
        <w:t xml:space="preserve">nd </w:t>
      </w:r>
      <w:r w:rsidR="00EF6287">
        <w:rPr>
          <w:rFonts w:ascii="Georgia" w:hAnsi="Georgia"/>
          <w:sz w:val="28"/>
          <w:szCs w:val="28"/>
        </w:rPr>
        <w:t>F</w:t>
      </w:r>
      <w:r w:rsidR="00EF6287" w:rsidRPr="00B67CFC">
        <w:rPr>
          <w:rFonts w:ascii="Georgia" w:hAnsi="Georgia"/>
          <w:sz w:val="28"/>
          <w:szCs w:val="28"/>
        </w:rPr>
        <w:t>ront</w:t>
      </w:r>
      <w:r w:rsidR="00E8666E" w:rsidRPr="00B67CFC">
        <w:rPr>
          <w:rFonts w:ascii="Georgia" w:hAnsi="Georgia"/>
          <w:sz w:val="28"/>
          <w:szCs w:val="28"/>
        </w:rPr>
        <w:t>-</w:t>
      </w:r>
      <w:r w:rsidR="00FD3D68">
        <w:rPr>
          <w:rFonts w:ascii="Georgia" w:hAnsi="Georgia"/>
          <w:sz w:val="28"/>
          <w:szCs w:val="28"/>
        </w:rPr>
        <w:t>l</w:t>
      </w:r>
      <w:r w:rsidR="00EF6287" w:rsidRPr="00B67CFC">
        <w:rPr>
          <w:rFonts w:ascii="Georgia" w:hAnsi="Georgia"/>
          <w:sz w:val="28"/>
          <w:szCs w:val="28"/>
        </w:rPr>
        <w:t xml:space="preserve">ine </w:t>
      </w:r>
      <w:r w:rsidR="00EF6287">
        <w:rPr>
          <w:rFonts w:ascii="Georgia" w:hAnsi="Georgia"/>
          <w:sz w:val="28"/>
          <w:szCs w:val="28"/>
        </w:rPr>
        <w:t>S</w:t>
      </w:r>
      <w:r w:rsidR="00EF6287" w:rsidRPr="00B67CFC">
        <w:rPr>
          <w:rFonts w:ascii="Georgia" w:hAnsi="Georgia"/>
          <w:sz w:val="28"/>
          <w:szCs w:val="28"/>
        </w:rPr>
        <w:t xml:space="preserve">taff </w:t>
      </w:r>
      <w:r w:rsidR="00EF6287">
        <w:rPr>
          <w:rFonts w:ascii="Georgia" w:hAnsi="Georgia"/>
          <w:sz w:val="28"/>
          <w:szCs w:val="28"/>
        </w:rPr>
        <w:t>O</w:t>
      </w:r>
      <w:r w:rsidR="00EF6287" w:rsidRPr="00B67CFC">
        <w:rPr>
          <w:rFonts w:ascii="Georgia" w:hAnsi="Georgia"/>
          <w:sz w:val="28"/>
          <w:szCs w:val="28"/>
        </w:rPr>
        <w:t>pinions</w:t>
      </w:r>
    </w:p>
    <w:p w14:paraId="10BA06E7" w14:textId="77777777" w:rsidR="00E90089" w:rsidRPr="00E90089" w:rsidRDefault="00E90089" w:rsidP="00E90089"/>
    <w:p w14:paraId="523FBC99" w14:textId="690D0163" w:rsidR="00284A22" w:rsidRPr="00BA7ABA" w:rsidRDefault="00E836C3" w:rsidP="00EF6287">
      <w:pPr>
        <w:spacing w:line="240" w:lineRule="auto"/>
        <w:rPr>
          <w:rFonts w:ascii="Georgia" w:hAnsi="Georgia"/>
          <w:sz w:val="22"/>
          <w:szCs w:val="22"/>
        </w:rPr>
      </w:pPr>
      <w:r w:rsidRPr="00BA7ABA">
        <w:rPr>
          <w:rFonts w:ascii="Georgia" w:hAnsi="Georgia"/>
          <w:sz w:val="22"/>
          <w:szCs w:val="22"/>
        </w:rPr>
        <w:t xml:space="preserve">The results of the </w:t>
      </w:r>
      <w:r w:rsidR="00EC38FC" w:rsidRPr="00BA7ABA">
        <w:rPr>
          <w:rFonts w:ascii="Georgia" w:hAnsi="Georgia"/>
          <w:sz w:val="22"/>
          <w:szCs w:val="22"/>
        </w:rPr>
        <w:t xml:space="preserve">existing knowledge </w:t>
      </w:r>
      <w:r w:rsidRPr="00BA7ABA">
        <w:rPr>
          <w:rFonts w:ascii="Georgia" w:hAnsi="Georgia"/>
          <w:sz w:val="22"/>
          <w:szCs w:val="22"/>
        </w:rPr>
        <w:t>review and the statistical analysis were us</w:t>
      </w:r>
      <w:r w:rsidR="00EC38FC" w:rsidRPr="00BA7ABA">
        <w:rPr>
          <w:rFonts w:ascii="Georgia" w:hAnsi="Georgia"/>
          <w:sz w:val="22"/>
          <w:szCs w:val="22"/>
        </w:rPr>
        <w:t xml:space="preserve">ed as input to the design of a </w:t>
      </w:r>
      <w:r w:rsidRPr="00BA7ABA">
        <w:rPr>
          <w:rFonts w:ascii="Georgia" w:hAnsi="Georgia"/>
          <w:sz w:val="22"/>
          <w:szCs w:val="22"/>
        </w:rPr>
        <w:t>workshop</w:t>
      </w:r>
      <w:r w:rsidR="00EB523D" w:rsidRPr="00BA7ABA">
        <w:rPr>
          <w:rFonts w:ascii="Georgia" w:hAnsi="Georgia"/>
          <w:sz w:val="22"/>
          <w:szCs w:val="22"/>
        </w:rPr>
        <w:t xml:space="preserve"> </w:t>
      </w:r>
      <w:r w:rsidR="00E46C73" w:rsidRPr="00BA7ABA">
        <w:rPr>
          <w:rFonts w:ascii="Georgia" w:hAnsi="Georgia"/>
          <w:sz w:val="22"/>
          <w:szCs w:val="22"/>
        </w:rPr>
        <w:t>of Stakeholders</w:t>
      </w:r>
      <w:r w:rsidR="00EC38FC" w:rsidRPr="00BA7ABA">
        <w:rPr>
          <w:rFonts w:ascii="Georgia" w:hAnsi="Georgia"/>
          <w:sz w:val="22"/>
          <w:szCs w:val="22"/>
        </w:rPr>
        <w:t xml:space="preserve"> and Emergency Service Manager</w:t>
      </w:r>
      <w:r w:rsidR="00284A22" w:rsidRPr="00BA7ABA">
        <w:rPr>
          <w:rFonts w:ascii="Georgia" w:hAnsi="Georgia"/>
          <w:sz w:val="22"/>
          <w:szCs w:val="22"/>
        </w:rPr>
        <w:t>s</w:t>
      </w:r>
      <w:r w:rsidRPr="00BA7ABA">
        <w:rPr>
          <w:rFonts w:ascii="Georgia" w:hAnsi="Georgia"/>
          <w:sz w:val="22"/>
          <w:szCs w:val="22"/>
        </w:rPr>
        <w:t xml:space="preserve"> and </w:t>
      </w:r>
      <w:r w:rsidR="00EC38FC" w:rsidRPr="00BA7ABA">
        <w:rPr>
          <w:rFonts w:ascii="Georgia" w:hAnsi="Georgia"/>
          <w:sz w:val="22"/>
          <w:szCs w:val="22"/>
        </w:rPr>
        <w:t xml:space="preserve">an online survey of </w:t>
      </w:r>
      <w:r w:rsidR="00284A22" w:rsidRPr="00BA7ABA">
        <w:rPr>
          <w:rFonts w:ascii="Georgia" w:hAnsi="Georgia"/>
          <w:sz w:val="22"/>
          <w:szCs w:val="22"/>
        </w:rPr>
        <w:t>emergency services front-line staff</w:t>
      </w:r>
      <w:r w:rsidR="00C30339">
        <w:rPr>
          <w:rFonts w:ascii="Georgia" w:hAnsi="Georgia"/>
          <w:sz w:val="22"/>
          <w:szCs w:val="22"/>
        </w:rPr>
        <w:t xml:space="preserve">. </w:t>
      </w:r>
      <w:r w:rsidR="00EB523D" w:rsidRPr="00BA7ABA">
        <w:rPr>
          <w:rFonts w:ascii="Georgia" w:hAnsi="Georgia"/>
          <w:sz w:val="22"/>
          <w:szCs w:val="22"/>
        </w:rPr>
        <w:t xml:space="preserve"> </w:t>
      </w:r>
      <w:r w:rsidR="00E46C73" w:rsidRPr="00BA7ABA">
        <w:rPr>
          <w:rFonts w:ascii="Georgia" w:hAnsi="Georgia"/>
          <w:sz w:val="22"/>
          <w:szCs w:val="22"/>
        </w:rPr>
        <w:t>Both the</w:t>
      </w:r>
      <w:r w:rsidR="00560542" w:rsidRPr="00BA7ABA">
        <w:rPr>
          <w:rFonts w:ascii="Georgia" w:hAnsi="Georgia"/>
          <w:sz w:val="22"/>
          <w:szCs w:val="22"/>
        </w:rPr>
        <w:t xml:space="preserve"> workshop and survey </w:t>
      </w:r>
      <w:r w:rsidR="00EB523D" w:rsidRPr="00BA7ABA">
        <w:rPr>
          <w:rFonts w:ascii="Georgia" w:hAnsi="Georgia"/>
          <w:sz w:val="22"/>
          <w:szCs w:val="22"/>
        </w:rPr>
        <w:t xml:space="preserve">were based upon </w:t>
      </w:r>
      <w:r w:rsidR="00560542" w:rsidRPr="00BA7ABA">
        <w:rPr>
          <w:rFonts w:ascii="Georgia" w:hAnsi="Georgia"/>
          <w:sz w:val="22"/>
          <w:szCs w:val="22"/>
        </w:rPr>
        <w:t xml:space="preserve">the </w:t>
      </w:r>
      <w:r w:rsidR="00284A22" w:rsidRPr="00BA7ABA">
        <w:rPr>
          <w:rFonts w:ascii="Georgia" w:hAnsi="Georgia"/>
          <w:sz w:val="22"/>
          <w:szCs w:val="22"/>
        </w:rPr>
        <w:t xml:space="preserve">three </w:t>
      </w:r>
      <w:r w:rsidR="000A3F6F">
        <w:rPr>
          <w:rFonts w:ascii="Georgia" w:hAnsi="Georgia"/>
          <w:sz w:val="22"/>
          <w:szCs w:val="22"/>
        </w:rPr>
        <w:t xml:space="preserve">broad service </w:t>
      </w:r>
      <w:r w:rsidR="00E46C73">
        <w:rPr>
          <w:rFonts w:ascii="Georgia" w:hAnsi="Georgia"/>
          <w:sz w:val="22"/>
          <w:szCs w:val="22"/>
        </w:rPr>
        <w:t xml:space="preserve">areas </w:t>
      </w:r>
      <w:r w:rsidR="00E46C73" w:rsidRPr="00BA7ABA">
        <w:rPr>
          <w:rFonts w:ascii="Georgia" w:hAnsi="Georgia"/>
          <w:sz w:val="22"/>
          <w:szCs w:val="22"/>
        </w:rPr>
        <w:t>and underlying</w:t>
      </w:r>
      <w:r w:rsidR="00284A22" w:rsidRPr="00BA7ABA">
        <w:rPr>
          <w:rFonts w:ascii="Georgia" w:hAnsi="Georgia"/>
          <w:sz w:val="22"/>
          <w:szCs w:val="22"/>
        </w:rPr>
        <w:t xml:space="preserve"> qualities</w:t>
      </w:r>
      <w:r w:rsidR="00560542" w:rsidRPr="00BA7ABA">
        <w:rPr>
          <w:rFonts w:ascii="Georgia" w:hAnsi="Georgia"/>
          <w:sz w:val="22"/>
          <w:szCs w:val="22"/>
        </w:rPr>
        <w:t xml:space="preserve"> illustrated </w:t>
      </w:r>
      <w:r w:rsidR="000A3F6F">
        <w:rPr>
          <w:rFonts w:ascii="Georgia" w:hAnsi="Georgia"/>
          <w:sz w:val="22"/>
          <w:szCs w:val="22"/>
        </w:rPr>
        <w:t xml:space="preserve">in </w:t>
      </w:r>
      <w:r w:rsidR="00EF6287">
        <w:rPr>
          <w:rFonts w:ascii="Georgia" w:hAnsi="Georgia"/>
          <w:sz w:val="22"/>
          <w:szCs w:val="22"/>
        </w:rPr>
        <w:t>T</w:t>
      </w:r>
      <w:r w:rsidR="00284A22" w:rsidRPr="00BA7ABA">
        <w:rPr>
          <w:rFonts w:ascii="Georgia" w:hAnsi="Georgia"/>
          <w:sz w:val="22"/>
          <w:szCs w:val="22"/>
        </w:rPr>
        <w:t xml:space="preserve">able </w:t>
      </w:r>
      <w:r w:rsidR="00560542" w:rsidRPr="00BA7ABA">
        <w:rPr>
          <w:rFonts w:ascii="Georgia" w:hAnsi="Georgia"/>
          <w:sz w:val="22"/>
          <w:szCs w:val="22"/>
        </w:rPr>
        <w:t>2</w:t>
      </w:r>
      <w:r w:rsidR="00EB523D" w:rsidRPr="00BA7ABA">
        <w:rPr>
          <w:rFonts w:ascii="Georgia" w:hAnsi="Georgia"/>
          <w:sz w:val="22"/>
          <w:szCs w:val="22"/>
        </w:rPr>
        <w:t>.</w:t>
      </w:r>
    </w:p>
    <w:p w14:paraId="2EB60E4D" w14:textId="6CD7D4F9" w:rsidR="00284A22" w:rsidRPr="0087213E" w:rsidRDefault="00284A22" w:rsidP="00284A22">
      <w:pPr>
        <w:pStyle w:val="Caption"/>
      </w:pPr>
    </w:p>
    <w:tbl>
      <w:tblPr>
        <w:tblStyle w:val="TableGrid"/>
        <w:tblW w:w="9071" w:type="dxa"/>
        <w:tblLook w:val="04A0" w:firstRow="1" w:lastRow="0" w:firstColumn="1" w:lastColumn="0" w:noHBand="0" w:noVBand="1"/>
      </w:tblPr>
      <w:tblGrid>
        <w:gridCol w:w="1998"/>
        <w:gridCol w:w="7073"/>
      </w:tblGrid>
      <w:tr w:rsidR="00284A22" w14:paraId="4CBE30EE" w14:textId="77777777" w:rsidTr="008F5DE2">
        <w:trPr>
          <w:trHeight w:val="375"/>
          <w:tblHeader/>
        </w:trPr>
        <w:tc>
          <w:tcPr>
            <w:tcW w:w="1998" w:type="dxa"/>
          </w:tcPr>
          <w:p w14:paraId="194F6F06" w14:textId="77777777" w:rsidR="00772279" w:rsidRPr="007026F9" w:rsidRDefault="00284A22" w:rsidP="007026F9">
            <w:pPr>
              <w:spacing w:after="60"/>
              <w:rPr>
                <w:b/>
                <w:bCs/>
              </w:rPr>
            </w:pPr>
            <w:r w:rsidRPr="00AB0EE9">
              <w:rPr>
                <w:b/>
              </w:rPr>
              <w:t>Broad service areas</w:t>
            </w:r>
          </w:p>
        </w:tc>
        <w:tc>
          <w:tcPr>
            <w:tcW w:w="7073" w:type="dxa"/>
          </w:tcPr>
          <w:p w14:paraId="176304DC" w14:textId="77777777" w:rsidR="00772279" w:rsidRPr="007026F9" w:rsidRDefault="00284A22" w:rsidP="007026F9">
            <w:pPr>
              <w:spacing w:after="60"/>
              <w:rPr>
                <w:b/>
                <w:bCs/>
              </w:rPr>
            </w:pPr>
            <w:r w:rsidRPr="00AB0EE9">
              <w:rPr>
                <w:b/>
              </w:rPr>
              <w:t>Service Qualities (with some examples)</w:t>
            </w:r>
          </w:p>
        </w:tc>
      </w:tr>
      <w:tr w:rsidR="00284A22" w14:paraId="0B3ED80B" w14:textId="77777777" w:rsidTr="007026F9">
        <w:trPr>
          <w:trHeight w:hRule="exact" w:val="371"/>
        </w:trPr>
        <w:tc>
          <w:tcPr>
            <w:tcW w:w="1998" w:type="dxa"/>
            <w:vMerge w:val="restart"/>
          </w:tcPr>
          <w:p w14:paraId="3767FF77" w14:textId="77777777" w:rsidR="00284A22" w:rsidRDefault="00284A22" w:rsidP="00AC5588">
            <w:pPr>
              <w:spacing w:after="60"/>
            </w:pPr>
            <w:r w:rsidRPr="0087213E">
              <w:t>Timely, accurate notification</w:t>
            </w:r>
          </w:p>
        </w:tc>
        <w:tc>
          <w:tcPr>
            <w:tcW w:w="7073" w:type="dxa"/>
          </w:tcPr>
          <w:p w14:paraId="2BC04C60" w14:textId="77777777" w:rsidR="00284A22" w:rsidRDefault="00284A22" w:rsidP="00AC5588">
            <w:pPr>
              <w:spacing w:after="60"/>
            </w:pPr>
            <w:r w:rsidRPr="0087213E">
              <w:t>Time to crash identification</w:t>
            </w:r>
          </w:p>
        </w:tc>
      </w:tr>
      <w:tr w:rsidR="00284A22" w14:paraId="3CDC9D5A" w14:textId="77777777" w:rsidTr="008F5DE2">
        <w:trPr>
          <w:trHeight w:hRule="exact" w:val="371"/>
        </w:trPr>
        <w:tc>
          <w:tcPr>
            <w:tcW w:w="1998" w:type="dxa"/>
            <w:vMerge/>
          </w:tcPr>
          <w:p w14:paraId="04F2D752" w14:textId="77777777" w:rsidR="00284A22" w:rsidRDefault="00284A22" w:rsidP="00AC5588">
            <w:pPr>
              <w:spacing w:after="60"/>
            </w:pPr>
          </w:p>
        </w:tc>
        <w:tc>
          <w:tcPr>
            <w:tcW w:w="7073" w:type="dxa"/>
          </w:tcPr>
          <w:p w14:paraId="733B168A" w14:textId="77777777" w:rsidR="00284A22" w:rsidRDefault="00284A22" w:rsidP="00AC5588">
            <w:pPr>
              <w:spacing w:after="60"/>
            </w:pPr>
            <w:r w:rsidRPr="0087213E">
              <w:t xml:space="preserve">Ability to </w:t>
            </w:r>
            <w:r>
              <w:t>n</w:t>
            </w:r>
            <w:r w:rsidRPr="0087213E">
              <w:t>otify (network coverage/technology)</w:t>
            </w:r>
          </w:p>
        </w:tc>
      </w:tr>
      <w:tr w:rsidR="00284A22" w14:paraId="5AA98AC4" w14:textId="77777777" w:rsidTr="008F5DE2">
        <w:trPr>
          <w:trHeight w:hRule="exact" w:val="371"/>
        </w:trPr>
        <w:tc>
          <w:tcPr>
            <w:tcW w:w="1998" w:type="dxa"/>
            <w:vMerge/>
          </w:tcPr>
          <w:p w14:paraId="768D4ADA" w14:textId="77777777" w:rsidR="00284A22" w:rsidRDefault="00284A22" w:rsidP="00AC5588">
            <w:pPr>
              <w:spacing w:after="60"/>
            </w:pPr>
          </w:p>
        </w:tc>
        <w:tc>
          <w:tcPr>
            <w:tcW w:w="7073" w:type="dxa"/>
          </w:tcPr>
          <w:p w14:paraId="257D8023" w14:textId="77777777" w:rsidR="00284A22" w:rsidRDefault="00284A22" w:rsidP="00AC5588">
            <w:pPr>
              <w:spacing w:after="60"/>
            </w:pPr>
            <w:r w:rsidRPr="0087213E">
              <w:t xml:space="preserve">Information </w:t>
            </w:r>
            <w:r>
              <w:t>a</w:t>
            </w:r>
            <w:r w:rsidRPr="0087213E">
              <w:t>ccuracy (location, severity, patient access issues)</w:t>
            </w:r>
          </w:p>
        </w:tc>
      </w:tr>
      <w:tr w:rsidR="00284A22" w14:paraId="20DC8111" w14:textId="77777777" w:rsidTr="007026F9">
        <w:trPr>
          <w:trHeight w:val="363"/>
        </w:trPr>
        <w:tc>
          <w:tcPr>
            <w:tcW w:w="1998" w:type="dxa"/>
            <w:vMerge w:val="restart"/>
          </w:tcPr>
          <w:p w14:paraId="353D690E" w14:textId="77777777" w:rsidR="00284A22" w:rsidRDefault="00284A22" w:rsidP="00AC5588">
            <w:pPr>
              <w:spacing w:after="60"/>
            </w:pPr>
            <w:r w:rsidRPr="0087213E">
              <w:t>Fast, safe travel</w:t>
            </w:r>
          </w:p>
        </w:tc>
        <w:tc>
          <w:tcPr>
            <w:tcW w:w="7073" w:type="dxa"/>
          </w:tcPr>
          <w:p w14:paraId="0FF40E7D" w14:textId="77777777" w:rsidR="00284A22" w:rsidRDefault="00284A22" w:rsidP="00AC5588">
            <w:pPr>
              <w:spacing w:after="60"/>
            </w:pPr>
            <w:r w:rsidRPr="0087213E">
              <w:t>Information needs (route planning tools/information to public/digital rescue data)</w:t>
            </w:r>
          </w:p>
        </w:tc>
      </w:tr>
      <w:tr w:rsidR="00284A22" w14:paraId="453231B1" w14:textId="77777777" w:rsidTr="008F5DE2">
        <w:trPr>
          <w:trHeight w:val="135"/>
        </w:trPr>
        <w:tc>
          <w:tcPr>
            <w:tcW w:w="1998" w:type="dxa"/>
            <w:vMerge/>
          </w:tcPr>
          <w:p w14:paraId="465030BB" w14:textId="77777777" w:rsidR="00284A22" w:rsidRDefault="00284A22" w:rsidP="00AC5588">
            <w:pPr>
              <w:spacing w:after="60"/>
            </w:pPr>
          </w:p>
        </w:tc>
        <w:tc>
          <w:tcPr>
            <w:tcW w:w="7073" w:type="dxa"/>
          </w:tcPr>
          <w:p w14:paraId="0D6A61AF" w14:textId="77777777" w:rsidR="00284A22" w:rsidRDefault="00284A22" w:rsidP="00AC5588">
            <w:pPr>
              <w:spacing w:after="60"/>
            </w:pPr>
            <w:r w:rsidRPr="0087213E">
              <w:t>Emergency vehicle prioritisation (prioritised lanes/signals “green wave”/access for helipad locations)</w:t>
            </w:r>
          </w:p>
        </w:tc>
      </w:tr>
      <w:tr w:rsidR="00284A22" w14:paraId="76212A89" w14:textId="77777777" w:rsidTr="008F5DE2">
        <w:trPr>
          <w:trHeight w:val="135"/>
        </w:trPr>
        <w:tc>
          <w:tcPr>
            <w:tcW w:w="1998" w:type="dxa"/>
            <w:vMerge/>
          </w:tcPr>
          <w:p w14:paraId="31A93934" w14:textId="77777777" w:rsidR="00284A22" w:rsidRDefault="00284A22" w:rsidP="00AC5588">
            <w:pPr>
              <w:spacing w:after="60"/>
            </w:pPr>
          </w:p>
        </w:tc>
        <w:tc>
          <w:tcPr>
            <w:tcW w:w="7073" w:type="dxa"/>
          </w:tcPr>
          <w:p w14:paraId="44045AEE" w14:textId="77777777" w:rsidR="00284A22" w:rsidRDefault="00284A22" w:rsidP="00AC5588">
            <w:pPr>
              <w:spacing w:after="60"/>
            </w:pPr>
            <w:r w:rsidRPr="0087213E">
              <w:t>Traffic management (Police and Road Controlling Authorities/Technology/Smart motorways)</w:t>
            </w:r>
          </w:p>
        </w:tc>
      </w:tr>
      <w:tr w:rsidR="00284A22" w14:paraId="6EEC2336" w14:textId="77777777" w:rsidTr="008F5DE2">
        <w:trPr>
          <w:trHeight w:hRule="exact" w:val="371"/>
        </w:trPr>
        <w:tc>
          <w:tcPr>
            <w:tcW w:w="1998" w:type="dxa"/>
            <w:vMerge w:val="restart"/>
          </w:tcPr>
          <w:p w14:paraId="7169ADF2" w14:textId="77777777" w:rsidR="00284A22" w:rsidRDefault="00284A22" w:rsidP="00AC5588">
            <w:pPr>
              <w:spacing w:after="60"/>
            </w:pPr>
            <w:r w:rsidRPr="0087213E">
              <w:t>Working together</w:t>
            </w:r>
          </w:p>
        </w:tc>
        <w:tc>
          <w:tcPr>
            <w:tcW w:w="7073" w:type="dxa"/>
          </w:tcPr>
          <w:p w14:paraId="7E431791" w14:textId="77777777" w:rsidR="00284A22" w:rsidRDefault="00284A22" w:rsidP="00AC5588">
            <w:pPr>
              <w:spacing w:after="60"/>
            </w:pPr>
            <w:r w:rsidRPr="0087213E">
              <w:t>Post-crash care in road safety strategies and plans</w:t>
            </w:r>
          </w:p>
        </w:tc>
      </w:tr>
      <w:tr w:rsidR="00284A22" w14:paraId="3FAD7EEC" w14:textId="77777777" w:rsidTr="008F5DE2">
        <w:trPr>
          <w:trHeight w:hRule="exact" w:val="371"/>
        </w:trPr>
        <w:tc>
          <w:tcPr>
            <w:tcW w:w="1998" w:type="dxa"/>
            <w:vMerge/>
          </w:tcPr>
          <w:p w14:paraId="740FD376" w14:textId="77777777" w:rsidR="00284A22" w:rsidRDefault="00284A22" w:rsidP="00AC5588">
            <w:pPr>
              <w:spacing w:after="60"/>
            </w:pPr>
          </w:p>
        </w:tc>
        <w:tc>
          <w:tcPr>
            <w:tcW w:w="7073" w:type="dxa"/>
          </w:tcPr>
          <w:p w14:paraId="1E305805" w14:textId="77777777" w:rsidR="00284A22" w:rsidRDefault="00284A22" w:rsidP="00AC5588">
            <w:pPr>
              <w:spacing w:after="60"/>
            </w:pPr>
            <w:r w:rsidRPr="0087213E">
              <w:t>Coordination between organisations (policy alignment/data sharing)</w:t>
            </w:r>
          </w:p>
        </w:tc>
      </w:tr>
      <w:tr w:rsidR="00284A22" w14:paraId="634E0143" w14:textId="77777777" w:rsidTr="008F5DE2">
        <w:trPr>
          <w:trHeight w:hRule="exact" w:val="371"/>
        </w:trPr>
        <w:tc>
          <w:tcPr>
            <w:tcW w:w="1998" w:type="dxa"/>
            <w:vMerge/>
          </w:tcPr>
          <w:p w14:paraId="7DEB0C08" w14:textId="77777777" w:rsidR="00284A22" w:rsidRDefault="00284A22" w:rsidP="00AC5588">
            <w:pPr>
              <w:spacing w:after="60"/>
            </w:pPr>
          </w:p>
        </w:tc>
        <w:tc>
          <w:tcPr>
            <w:tcW w:w="7073" w:type="dxa"/>
          </w:tcPr>
          <w:p w14:paraId="3D39891D" w14:textId="77777777" w:rsidR="00284A22" w:rsidRDefault="00284A22" w:rsidP="00AC5588">
            <w:pPr>
              <w:spacing w:after="60"/>
            </w:pPr>
            <w:r w:rsidRPr="0087213E">
              <w:t>Communications (tools/equipment/internal processes)</w:t>
            </w:r>
          </w:p>
        </w:tc>
      </w:tr>
      <w:tr w:rsidR="00284A22" w14:paraId="476F6B3D" w14:textId="77777777" w:rsidTr="008F5DE2">
        <w:trPr>
          <w:trHeight w:hRule="exact" w:val="371"/>
        </w:trPr>
        <w:tc>
          <w:tcPr>
            <w:tcW w:w="1998" w:type="dxa"/>
            <w:vMerge/>
          </w:tcPr>
          <w:p w14:paraId="42935E7A" w14:textId="77777777" w:rsidR="00284A22" w:rsidRDefault="00284A22" w:rsidP="00AC5588">
            <w:pPr>
              <w:spacing w:after="60"/>
            </w:pPr>
          </w:p>
        </w:tc>
        <w:tc>
          <w:tcPr>
            <w:tcW w:w="7073" w:type="dxa"/>
          </w:tcPr>
          <w:p w14:paraId="2A9C40D1" w14:textId="77777777" w:rsidR="00284A22" w:rsidRDefault="00284A22" w:rsidP="00AC5588">
            <w:pPr>
              <w:spacing w:after="60"/>
            </w:pPr>
            <w:r w:rsidRPr="0087213E">
              <w:t>Training/Education (agency/public)</w:t>
            </w:r>
          </w:p>
        </w:tc>
      </w:tr>
    </w:tbl>
    <w:p w14:paraId="1871F0C8" w14:textId="77777777" w:rsidR="008F5DE2" w:rsidRPr="007026F9" w:rsidRDefault="008F5DE2" w:rsidP="00CD341B">
      <w:pPr>
        <w:pStyle w:val="Heading2"/>
        <w:numPr>
          <w:ilvl w:val="0"/>
          <w:numId w:val="0"/>
        </w:numPr>
        <w:spacing w:before="120" w:after="120"/>
        <w:rPr>
          <w:rFonts w:ascii="Georgia" w:hAnsi="Georgia"/>
          <w:bCs/>
          <w:i/>
          <w:sz w:val="22"/>
          <w:szCs w:val="22"/>
        </w:rPr>
      </w:pPr>
      <w:r w:rsidRPr="007026F9">
        <w:rPr>
          <w:rFonts w:ascii="Georgia" w:hAnsi="Georgia"/>
          <w:bCs/>
          <w:i/>
          <w:sz w:val="22"/>
          <w:szCs w:val="22"/>
        </w:rPr>
        <w:t>Table 2: Service areas and service quality categories</w:t>
      </w:r>
    </w:p>
    <w:p w14:paraId="4AE9B7B2" w14:textId="77777777" w:rsidR="00EF6287" w:rsidRDefault="00EF6287" w:rsidP="00EF6287">
      <w:pPr>
        <w:pStyle w:val="Heading2"/>
        <w:numPr>
          <w:ilvl w:val="0"/>
          <w:numId w:val="0"/>
        </w:numPr>
        <w:spacing w:before="120" w:after="120"/>
        <w:rPr>
          <w:rFonts w:ascii="Georgia" w:hAnsi="Georgia"/>
          <w:b/>
          <w:sz w:val="24"/>
          <w:szCs w:val="24"/>
        </w:rPr>
      </w:pPr>
    </w:p>
    <w:p w14:paraId="662EF887" w14:textId="6D3D5D4C" w:rsidR="00D92066" w:rsidRDefault="00D92066" w:rsidP="00EF6287">
      <w:pPr>
        <w:pStyle w:val="Heading2"/>
        <w:numPr>
          <w:ilvl w:val="0"/>
          <w:numId w:val="0"/>
        </w:numPr>
        <w:spacing w:before="120" w:after="120"/>
        <w:rPr>
          <w:rFonts w:ascii="Georgia" w:hAnsi="Georgia"/>
          <w:b/>
          <w:sz w:val="24"/>
          <w:szCs w:val="24"/>
        </w:rPr>
      </w:pPr>
      <w:r w:rsidRPr="00CD341B">
        <w:rPr>
          <w:rFonts w:ascii="Georgia" w:hAnsi="Georgia"/>
          <w:b/>
          <w:sz w:val="24"/>
          <w:szCs w:val="24"/>
        </w:rPr>
        <w:t xml:space="preserve">Workshop of </w:t>
      </w:r>
      <w:r w:rsidR="00EF6287">
        <w:rPr>
          <w:rFonts w:ascii="Georgia" w:hAnsi="Georgia"/>
          <w:b/>
          <w:sz w:val="24"/>
          <w:szCs w:val="24"/>
        </w:rPr>
        <w:t>S</w:t>
      </w:r>
      <w:r w:rsidR="00EF6287" w:rsidRPr="00CD341B">
        <w:rPr>
          <w:rFonts w:ascii="Georgia" w:hAnsi="Georgia"/>
          <w:b/>
          <w:sz w:val="24"/>
          <w:szCs w:val="24"/>
        </w:rPr>
        <w:t xml:space="preserve">takeholders </w:t>
      </w:r>
      <w:r w:rsidRPr="00CD341B">
        <w:rPr>
          <w:rFonts w:ascii="Georgia" w:hAnsi="Georgia"/>
          <w:b/>
          <w:sz w:val="24"/>
          <w:szCs w:val="24"/>
        </w:rPr>
        <w:t xml:space="preserve">and </w:t>
      </w:r>
      <w:r w:rsidR="00EF6287">
        <w:rPr>
          <w:rFonts w:ascii="Georgia" w:hAnsi="Georgia"/>
          <w:b/>
          <w:sz w:val="24"/>
          <w:szCs w:val="24"/>
        </w:rPr>
        <w:t>M</w:t>
      </w:r>
      <w:r w:rsidR="00EF6287" w:rsidRPr="00CD341B">
        <w:rPr>
          <w:rFonts w:ascii="Georgia" w:hAnsi="Georgia"/>
          <w:b/>
          <w:sz w:val="24"/>
          <w:szCs w:val="24"/>
        </w:rPr>
        <w:t>anagers</w:t>
      </w:r>
    </w:p>
    <w:p w14:paraId="33014503" w14:textId="5362AD71" w:rsidR="007B68B5" w:rsidRDefault="007B68B5" w:rsidP="008C395B">
      <w:pPr>
        <w:spacing w:line="240" w:lineRule="auto"/>
        <w:rPr>
          <w:rFonts w:ascii="Georgia" w:hAnsi="Georgia"/>
          <w:sz w:val="22"/>
          <w:szCs w:val="22"/>
        </w:rPr>
      </w:pPr>
      <w:r w:rsidRPr="000017D2">
        <w:rPr>
          <w:rFonts w:ascii="Georgia" w:hAnsi="Georgia"/>
          <w:sz w:val="22"/>
          <w:szCs w:val="22"/>
        </w:rPr>
        <w:t>The workshop was split into two break-out groups for an in</w:t>
      </w:r>
      <w:r w:rsidR="00226A3B">
        <w:rPr>
          <w:rFonts w:ascii="Georgia" w:hAnsi="Georgia"/>
          <w:sz w:val="22"/>
          <w:szCs w:val="22"/>
        </w:rPr>
        <w:t xml:space="preserve">teractive session </w:t>
      </w:r>
      <w:r w:rsidRPr="000017D2">
        <w:rPr>
          <w:rFonts w:ascii="Georgia" w:hAnsi="Georgia"/>
          <w:sz w:val="22"/>
          <w:szCs w:val="22"/>
        </w:rPr>
        <w:t>discuss</w:t>
      </w:r>
      <w:r w:rsidR="00226A3B">
        <w:rPr>
          <w:rFonts w:ascii="Georgia" w:hAnsi="Georgia"/>
          <w:sz w:val="22"/>
          <w:szCs w:val="22"/>
        </w:rPr>
        <w:t xml:space="preserve">ing </w:t>
      </w:r>
      <w:r w:rsidRPr="000017D2">
        <w:rPr>
          <w:rFonts w:ascii="Georgia" w:hAnsi="Georgia"/>
          <w:sz w:val="22"/>
          <w:szCs w:val="22"/>
        </w:rPr>
        <w:t>the three broad service areas</w:t>
      </w:r>
      <w:r w:rsidR="000A3F6F">
        <w:rPr>
          <w:rFonts w:ascii="Georgia" w:hAnsi="Georgia"/>
          <w:sz w:val="22"/>
          <w:szCs w:val="22"/>
        </w:rPr>
        <w:t xml:space="preserve"> </w:t>
      </w:r>
      <w:r w:rsidR="000A3F6F" w:rsidRPr="00BA7ABA">
        <w:rPr>
          <w:rFonts w:ascii="Georgia" w:hAnsi="Georgia"/>
          <w:sz w:val="22"/>
          <w:szCs w:val="22"/>
        </w:rPr>
        <w:t>and underlying qualities</w:t>
      </w:r>
      <w:r w:rsidRPr="000017D2">
        <w:rPr>
          <w:rFonts w:ascii="Georgia" w:hAnsi="Georgia"/>
          <w:sz w:val="22"/>
          <w:szCs w:val="22"/>
        </w:rPr>
        <w:t xml:space="preserve">. In each group, stakeholders wrote two </w:t>
      </w:r>
      <w:r w:rsidR="00F91EE3" w:rsidRPr="000017D2">
        <w:rPr>
          <w:rFonts w:ascii="Georgia" w:hAnsi="Georgia"/>
          <w:sz w:val="22"/>
          <w:szCs w:val="22"/>
        </w:rPr>
        <w:t xml:space="preserve">numbers </w:t>
      </w:r>
      <w:r w:rsidR="00F91EE3">
        <w:rPr>
          <w:rFonts w:ascii="Georgia" w:hAnsi="Georgia"/>
          <w:sz w:val="22"/>
          <w:szCs w:val="22"/>
        </w:rPr>
        <w:t>(</w:t>
      </w:r>
      <w:r w:rsidR="002D163E">
        <w:rPr>
          <w:rFonts w:ascii="Georgia" w:hAnsi="Georgia"/>
          <w:sz w:val="22"/>
          <w:szCs w:val="22"/>
        </w:rPr>
        <w:t xml:space="preserve">between </w:t>
      </w:r>
      <w:r w:rsidR="00BD3B5C">
        <w:rPr>
          <w:rFonts w:ascii="Georgia" w:hAnsi="Georgia"/>
          <w:sz w:val="22"/>
          <w:szCs w:val="22"/>
        </w:rPr>
        <w:t>0 and 1</w:t>
      </w:r>
      <w:r w:rsidR="00821875">
        <w:rPr>
          <w:rFonts w:ascii="Georgia" w:hAnsi="Georgia"/>
          <w:sz w:val="22"/>
          <w:szCs w:val="22"/>
        </w:rPr>
        <w:t>0</w:t>
      </w:r>
      <w:r w:rsidR="002D163E">
        <w:rPr>
          <w:rFonts w:ascii="Georgia" w:hAnsi="Georgia"/>
          <w:sz w:val="22"/>
          <w:szCs w:val="22"/>
        </w:rPr>
        <w:t xml:space="preserve">) </w:t>
      </w:r>
      <w:r w:rsidRPr="000017D2">
        <w:rPr>
          <w:rFonts w:ascii="Georgia" w:hAnsi="Georgia"/>
          <w:sz w:val="22"/>
          <w:szCs w:val="22"/>
        </w:rPr>
        <w:t>on a coloured Post-It note and placed it on a matrix.</w:t>
      </w:r>
      <w:r w:rsidR="00226A3B">
        <w:rPr>
          <w:rFonts w:ascii="Georgia" w:hAnsi="Georgia"/>
          <w:sz w:val="22"/>
          <w:szCs w:val="22"/>
        </w:rPr>
        <w:t xml:space="preserve"> The first number indicated </w:t>
      </w:r>
      <w:r w:rsidRPr="000017D2">
        <w:rPr>
          <w:rFonts w:ascii="Georgia" w:hAnsi="Georgia"/>
          <w:sz w:val="22"/>
          <w:szCs w:val="22"/>
        </w:rPr>
        <w:t>importance (with higher numbers indicating a greater ability to save lives). The second number indicated the existing service</w:t>
      </w:r>
      <w:r w:rsidR="00226A3B">
        <w:rPr>
          <w:rFonts w:ascii="Georgia" w:hAnsi="Georgia"/>
          <w:sz w:val="22"/>
          <w:szCs w:val="22"/>
        </w:rPr>
        <w:t xml:space="preserve"> quality</w:t>
      </w:r>
      <w:r w:rsidRPr="000017D2">
        <w:rPr>
          <w:rFonts w:ascii="Georgia" w:hAnsi="Georgia"/>
          <w:sz w:val="22"/>
          <w:szCs w:val="22"/>
        </w:rPr>
        <w:t xml:space="preserve"> in New Zealand. The </w:t>
      </w:r>
      <w:r w:rsidR="00E650F4" w:rsidRPr="007026F9">
        <w:rPr>
          <w:rFonts w:ascii="Georgia" w:hAnsi="Georgia"/>
          <w:sz w:val="22"/>
          <w:szCs w:val="22"/>
        </w:rPr>
        <w:t>results</w:t>
      </w:r>
      <w:r w:rsidRPr="000017D2">
        <w:rPr>
          <w:rFonts w:ascii="Georgia" w:hAnsi="Georgia"/>
          <w:sz w:val="22"/>
          <w:szCs w:val="22"/>
        </w:rPr>
        <w:t xml:space="preserve"> for each service area were discussed </w:t>
      </w:r>
      <w:r w:rsidR="00226A3B">
        <w:rPr>
          <w:rFonts w:ascii="Georgia" w:hAnsi="Georgia"/>
          <w:sz w:val="22"/>
          <w:szCs w:val="22"/>
        </w:rPr>
        <w:t xml:space="preserve">first </w:t>
      </w:r>
      <w:r w:rsidRPr="000017D2">
        <w:rPr>
          <w:rFonts w:ascii="Georgia" w:hAnsi="Georgia"/>
          <w:sz w:val="22"/>
          <w:szCs w:val="22"/>
        </w:rPr>
        <w:t>within the group</w:t>
      </w:r>
      <w:r w:rsidR="00226A3B">
        <w:rPr>
          <w:rFonts w:ascii="Georgia" w:hAnsi="Georgia"/>
          <w:sz w:val="22"/>
          <w:szCs w:val="22"/>
        </w:rPr>
        <w:t>s</w:t>
      </w:r>
      <w:r w:rsidRPr="000017D2">
        <w:rPr>
          <w:rFonts w:ascii="Georgia" w:hAnsi="Georgia"/>
          <w:sz w:val="22"/>
          <w:szCs w:val="22"/>
        </w:rPr>
        <w:t xml:space="preserve">, and </w:t>
      </w:r>
      <w:r w:rsidR="00226A3B">
        <w:rPr>
          <w:rFonts w:ascii="Georgia" w:hAnsi="Georgia"/>
          <w:sz w:val="22"/>
          <w:szCs w:val="22"/>
        </w:rPr>
        <w:t xml:space="preserve">then </w:t>
      </w:r>
      <w:r w:rsidRPr="000017D2">
        <w:rPr>
          <w:rFonts w:ascii="Georgia" w:hAnsi="Georgia"/>
          <w:sz w:val="22"/>
          <w:szCs w:val="22"/>
        </w:rPr>
        <w:t>between the groups</w:t>
      </w:r>
      <w:r w:rsidR="00226A3B">
        <w:rPr>
          <w:rFonts w:ascii="Georgia" w:hAnsi="Georgia"/>
          <w:sz w:val="22"/>
          <w:szCs w:val="22"/>
        </w:rPr>
        <w:t>.</w:t>
      </w:r>
      <w:r w:rsidR="00577225">
        <w:rPr>
          <w:rFonts w:ascii="Georgia" w:hAnsi="Georgia"/>
          <w:sz w:val="22"/>
          <w:szCs w:val="22"/>
        </w:rPr>
        <w:t xml:space="preserve">  </w:t>
      </w:r>
      <w:r w:rsidR="00213434" w:rsidRPr="00213434">
        <w:rPr>
          <w:rFonts w:ascii="Georgia" w:hAnsi="Georgia"/>
          <w:sz w:val="22"/>
          <w:szCs w:val="22"/>
        </w:rPr>
        <w:t>The resulting</w:t>
      </w:r>
      <w:r w:rsidR="00D92066">
        <w:rPr>
          <w:rFonts w:ascii="Georgia" w:hAnsi="Georgia"/>
          <w:sz w:val="22"/>
          <w:szCs w:val="22"/>
        </w:rPr>
        <w:t xml:space="preserve"> priority matrix (see Figure </w:t>
      </w:r>
      <w:r w:rsidR="00C30339">
        <w:rPr>
          <w:rFonts w:ascii="Georgia" w:hAnsi="Georgia"/>
          <w:sz w:val="22"/>
          <w:szCs w:val="22"/>
        </w:rPr>
        <w:t>4</w:t>
      </w:r>
      <w:r w:rsidR="00213434" w:rsidRPr="00213434">
        <w:rPr>
          <w:rFonts w:ascii="Georgia" w:hAnsi="Georgia"/>
          <w:sz w:val="22"/>
          <w:szCs w:val="22"/>
        </w:rPr>
        <w:t xml:space="preserve">) was shown to help focus more in-depth discussions amongst workshop participants. </w:t>
      </w:r>
    </w:p>
    <w:p w14:paraId="5B12D51D" w14:textId="48CAAE2A" w:rsidR="008F5DE2" w:rsidRPr="007026F9" w:rsidRDefault="00C30339" w:rsidP="007976B6">
      <w:pPr>
        <w:spacing w:before="0" w:after="0" w:line="240" w:lineRule="auto"/>
        <w:rPr>
          <w:rFonts w:ascii="Georgia" w:hAnsi="Georgia"/>
          <w:bCs/>
          <w:i/>
          <w:sz w:val="22"/>
          <w:szCs w:val="22"/>
        </w:rPr>
      </w:pPr>
      <w:r>
        <w:rPr>
          <w:noProof/>
          <w:lang w:val="en-GB" w:eastAsia="en-GB"/>
        </w:rPr>
        <w:drawing>
          <wp:anchor distT="0" distB="0" distL="114300" distR="114300" simplePos="0" relativeHeight="251821056" behindDoc="0" locked="0" layoutInCell="1" allowOverlap="1" wp14:anchorId="76FC7D03" wp14:editId="1B424D48">
            <wp:simplePos x="0" y="0"/>
            <wp:positionH relativeFrom="column">
              <wp:posOffset>0</wp:posOffset>
            </wp:positionH>
            <wp:positionV relativeFrom="paragraph">
              <wp:posOffset>151765</wp:posOffset>
            </wp:positionV>
            <wp:extent cx="4210050" cy="31502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10050" cy="3150235"/>
                    </a:xfrm>
                    <a:prstGeom prst="rect">
                      <a:avLst/>
                    </a:prstGeom>
                  </pic:spPr>
                </pic:pic>
              </a:graphicData>
            </a:graphic>
          </wp:anchor>
        </w:drawing>
      </w:r>
      <w:r w:rsidR="008F5DE2" w:rsidRPr="007026F9">
        <w:rPr>
          <w:rFonts w:ascii="Georgia" w:hAnsi="Georgia"/>
          <w:bCs/>
          <w:i/>
          <w:sz w:val="22"/>
          <w:szCs w:val="22"/>
        </w:rPr>
        <w:t>Figure</w:t>
      </w:r>
      <w:r w:rsidR="00EF6287">
        <w:rPr>
          <w:rFonts w:ascii="Georgia" w:hAnsi="Georgia"/>
          <w:bCs/>
          <w:i/>
          <w:sz w:val="22"/>
          <w:szCs w:val="22"/>
        </w:rPr>
        <w:t xml:space="preserve"> </w:t>
      </w:r>
      <w:r w:rsidR="008F5DE2" w:rsidRPr="007026F9">
        <w:rPr>
          <w:rFonts w:ascii="Georgia" w:hAnsi="Georgia"/>
          <w:bCs/>
          <w:i/>
          <w:sz w:val="22"/>
          <w:szCs w:val="22"/>
        </w:rPr>
        <w:t>4: Priority matrix for indicating importance and existing quality of services</w:t>
      </w:r>
    </w:p>
    <w:p w14:paraId="58314ED9" w14:textId="1C36C029" w:rsidR="007B68B5" w:rsidRPr="007026F9" w:rsidRDefault="00C03658" w:rsidP="007026F9">
      <w:pPr>
        <w:pStyle w:val="Heading2"/>
        <w:numPr>
          <w:ilvl w:val="0"/>
          <w:numId w:val="0"/>
        </w:numPr>
        <w:spacing w:before="120" w:after="120"/>
        <w:rPr>
          <w:rFonts w:ascii="Georgia" w:hAnsi="Georgia"/>
          <w:bCs/>
          <w:i/>
          <w:sz w:val="22"/>
          <w:szCs w:val="22"/>
        </w:rPr>
      </w:pPr>
      <w:r w:rsidRPr="007026F9">
        <w:rPr>
          <w:rFonts w:ascii="Georgia" w:hAnsi="Georgia"/>
          <w:bCs/>
          <w:i/>
          <w:sz w:val="22"/>
          <w:szCs w:val="22"/>
        </w:rPr>
        <w:t xml:space="preserve"> </w:t>
      </w:r>
      <w:r w:rsidR="004A4C71">
        <w:rPr>
          <w:rFonts w:ascii="Georgia" w:hAnsi="Georgia"/>
          <w:bCs/>
          <w:i/>
          <w:noProof/>
          <w:sz w:val="22"/>
          <w:szCs w:val="22"/>
          <w:lang w:val="en-GB" w:eastAsia="en-GB"/>
        </w:rPr>
        <mc:AlternateContent>
          <mc:Choice Requires="wps">
            <w:drawing>
              <wp:anchor distT="45720" distB="45720" distL="114300" distR="114300" simplePos="0" relativeHeight="251806720" behindDoc="0" locked="0" layoutInCell="1" allowOverlap="1" wp14:anchorId="7E3473D0" wp14:editId="14F5291B">
                <wp:simplePos x="0" y="0"/>
                <wp:positionH relativeFrom="column">
                  <wp:posOffset>3827145</wp:posOffset>
                </wp:positionH>
                <wp:positionV relativeFrom="paragraph">
                  <wp:posOffset>2032635</wp:posOffset>
                </wp:positionV>
                <wp:extent cx="1057275" cy="383540"/>
                <wp:effectExtent l="0" t="0" r="0" b="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83540"/>
                        </a:xfrm>
                        <a:prstGeom prst="rect">
                          <a:avLst/>
                        </a:prstGeom>
                        <a:noFill/>
                        <a:ln w="9525">
                          <a:noFill/>
                          <a:miter lim="800000"/>
                          <a:headEnd/>
                          <a:tailEnd/>
                        </a:ln>
                      </wps:spPr>
                      <wps:txbx>
                        <w:txbxContent>
                          <w:p w14:paraId="3D8F0840" w14:textId="77777777" w:rsidR="00F91EE3" w:rsidRPr="007026F9" w:rsidRDefault="00F91EE3" w:rsidP="007026F9">
                            <w:pPr>
                              <w:jc w:val="center"/>
                              <w:rPr>
                                <w:b/>
                                <w:color w:val="808080" w:themeColor="background1" w:themeShade="8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3473D0" id="_x0000_t202" coordsize="21600,21600" o:spt="202" path="m,l,21600r21600,l21600,xe">
                <v:stroke joinstyle="miter"/>
                <v:path gradientshapeok="t" o:connecttype="rect"/>
              </v:shapetype>
              <v:shape id="Text Box 2" o:spid="_x0000_s1026" type="#_x0000_t202" style="position:absolute;margin-left:301.35pt;margin-top:160.05pt;width:83.25pt;height:30.2pt;z-index:251806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" filled="f" stroked="f">
                <v:textbox style="mso-fit-shape-to-text:t">
                  <w:txbxContent>
                    <w:p w14:paraId="3D8F0840" w14:textId="77777777" w:rsidR="00F91EE3" w:rsidRPr="007026F9" w:rsidRDefault="00F91EE3" w:rsidP="007026F9">
                      <w:pPr>
                        <w:jc w:val="center"/>
                        <w:rPr>
                          <w:b/>
                          <w:color w:val="808080" w:themeColor="background1" w:themeShade="80"/>
                        </w:rPr>
                      </w:pPr>
                    </w:p>
                  </w:txbxContent>
                </v:textbox>
                <w10:wrap type="square"/>
              </v:shape>
            </w:pict>
          </mc:Fallback>
        </mc:AlternateContent>
      </w:r>
    </w:p>
    <w:p w14:paraId="76AAB917" w14:textId="294FF315" w:rsidR="007B68B5" w:rsidRDefault="00DB38AD" w:rsidP="008C395B">
      <w:pPr>
        <w:spacing w:line="240" w:lineRule="auto"/>
      </w:pPr>
      <w:r>
        <w:rPr>
          <w:noProof/>
          <w:lang w:val="en-GB" w:eastAsia="en-GB"/>
        </w:rPr>
        <w:drawing>
          <wp:anchor distT="0" distB="0" distL="114300" distR="114300" simplePos="0" relativeHeight="251803648" behindDoc="0" locked="0" layoutInCell="1" allowOverlap="1" wp14:anchorId="3D4BF47D" wp14:editId="0B5DBF9A">
            <wp:simplePos x="0" y="0"/>
            <wp:positionH relativeFrom="column">
              <wp:posOffset>461645</wp:posOffset>
            </wp:positionH>
            <wp:positionV relativeFrom="paragraph">
              <wp:posOffset>430530</wp:posOffset>
            </wp:positionV>
            <wp:extent cx="4419600" cy="2609215"/>
            <wp:effectExtent l="0" t="0" r="0" b="635"/>
            <wp:wrapTopAndBottom/>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19600" cy="2609215"/>
                    </a:xfrm>
                    <a:prstGeom prst="rect">
                      <a:avLst/>
                    </a:prstGeom>
                  </pic:spPr>
                </pic:pic>
              </a:graphicData>
            </a:graphic>
          </wp:anchor>
        </w:drawing>
      </w:r>
      <w:r w:rsidR="00C03658" w:rsidRPr="00213434">
        <w:rPr>
          <w:rFonts w:ascii="Georgia" w:hAnsi="Georgia"/>
          <w:sz w:val="22"/>
          <w:szCs w:val="22"/>
        </w:rPr>
        <w:t>The perceived gap between importance and existing quality of delivery (calculated post-workshop) also enables a ranking of the s</w:t>
      </w:r>
      <w:r w:rsidR="008F5DE2">
        <w:rPr>
          <w:rFonts w:ascii="Georgia" w:hAnsi="Georgia"/>
          <w:sz w:val="22"/>
          <w:szCs w:val="22"/>
        </w:rPr>
        <w:t>ervices (see Figure 5</w:t>
      </w:r>
      <w:r w:rsidR="00C03658" w:rsidRPr="00213434">
        <w:rPr>
          <w:rFonts w:ascii="Georgia" w:hAnsi="Georgia"/>
          <w:sz w:val="22"/>
          <w:szCs w:val="22"/>
        </w:rPr>
        <w:t xml:space="preserve">).  </w:t>
      </w:r>
      <w:r w:rsidR="004A4C71">
        <w:rPr>
          <w:noProof/>
          <w:lang w:val="en-GB" w:eastAsia="en-GB"/>
        </w:rPr>
        <mc:AlternateContent>
          <mc:Choice Requires="wps">
            <w:drawing>
              <wp:anchor distT="45720" distB="45720" distL="114300" distR="114300" simplePos="0" relativeHeight="251804672" behindDoc="0" locked="0" layoutInCell="1" allowOverlap="1" wp14:anchorId="65461FFD" wp14:editId="2474A0F7">
                <wp:simplePos x="0" y="0"/>
                <wp:positionH relativeFrom="column">
                  <wp:posOffset>4051935</wp:posOffset>
                </wp:positionH>
                <wp:positionV relativeFrom="paragraph">
                  <wp:posOffset>330835</wp:posOffset>
                </wp:positionV>
                <wp:extent cx="742950" cy="383540"/>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83540"/>
                        </a:xfrm>
                        <a:prstGeom prst="rect">
                          <a:avLst/>
                        </a:prstGeom>
                        <a:noFill/>
                        <a:ln w="9525">
                          <a:noFill/>
                          <a:miter lim="800000"/>
                          <a:headEnd/>
                          <a:tailEnd/>
                        </a:ln>
                      </wps:spPr>
                      <wps:txbx>
                        <w:txbxContent>
                          <w:p w14:paraId="29FF5DE3" w14:textId="77777777" w:rsidR="00F91EE3" w:rsidRPr="007026F9" w:rsidRDefault="00F91EE3" w:rsidP="00E46C73">
                            <w:pPr>
                              <w:rPr>
                                <w:b/>
                                <w:color w:val="808080" w:themeColor="background1" w:themeShade="8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461FFD" id="_x0000_s1027" type="#_x0000_t202" style="position:absolute;margin-left:319.05pt;margin-top:26.05pt;width:58.5pt;height:30.2pt;z-index:251804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" filled="f" stroked="f">
                <v:textbox style="mso-fit-shape-to-text:t">
                  <w:txbxContent>
                    <w:p w14:paraId="29FF5DE3" w14:textId="77777777" w:rsidR="00F91EE3" w:rsidRPr="007026F9" w:rsidRDefault="00F91EE3" w:rsidP="00E46C73">
                      <w:pPr>
                        <w:rPr>
                          <w:b/>
                          <w:color w:val="808080" w:themeColor="background1" w:themeShade="80"/>
                        </w:rPr>
                      </w:pPr>
                    </w:p>
                  </w:txbxContent>
                </v:textbox>
                <w10:wrap type="square"/>
              </v:shape>
            </w:pict>
          </mc:Fallback>
        </mc:AlternateContent>
      </w:r>
    </w:p>
    <w:p w14:paraId="41067ECB" w14:textId="06B001E9" w:rsidR="007B68B5" w:rsidRPr="007026F9" w:rsidRDefault="007B68B5" w:rsidP="007026F9">
      <w:pPr>
        <w:pStyle w:val="Heading2"/>
        <w:numPr>
          <w:ilvl w:val="0"/>
          <w:numId w:val="0"/>
        </w:numPr>
        <w:spacing w:before="120" w:after="120"/>
        <w:rPr>
          <w:rFonts w:ascii="Georgia" w:hAnsi="Georgia"/>
          <w:bCs/>
          <w:i/>
          <w:sz w:val="22"/>
          <w:szCs w:val="22"/>
        </w:rPr>
      </w:pPr>
      <w:r w:rsidRPr="007026F9">
        <w:rPr>
          <w:rFonts w:ascii="Georgia" w:hAnsi="Georgia"/>
          <w:bCs/>
          <w:i/>
          <w:sz w:val="22"/>
          <w:szCs w:val="22"/>
        </w:rPr>
        <w:t xml:space="preserve">Figure </w:t>
      </w:r>
      <w:r w:rsidR="008F5DE2" w:rsidRPr="007026F9">
        <w:rPr>
          <w:rFonts w:ascii="Georgia" w:hAnsi="Georgia"/>
          <w:bCs/>
          <w:i/>
          <w:sz w:val="22"/>
          <w:szCs w:val="22"/>
        </w:rPr>
        <w:t>5</w:t>
      </w:r>
      <w:r w:rsidRPr="007026F9">
        <w:rPr>
          <w:rFonts w:ascii="Georgia" w:hAnsi="Georgia"/>
          <w:bCs/>
          <w:i/>
          <w:sz w:val="22"/>
          <w:szCs w:val="22"/>
        </w:rPr>
        <w:t xml:space="preserve">: Service qualities ranked by the perceived gap between the importance and existing quality of service (from largest gap to smallest gap).  </w:t>
      </w:r>
    </w:p>
    <w:p w14:paraId="3A7E05F2" w14:textId="77777777" w:rsidR="00983EE6" w:rsidRDefault="00983EE6" w:rsidP="008C395B">
      <w:pPr>
        <w:spacing w:line="240" w:lineRule="auto"/>
        <w:rPr>
          <w:rFonts w:ascii="Georgia" w:hAnsi="Georgia"/>
          <w:sz w:val="22"/>
          <w:szCs w:val="22"/>
        </w:rPr>
      </w:pPr>
    </w:p>
    <w:p w14:paraId="313B0FC8" w14:textId="26276473" w:rsidR="00D92066" w:rsidRPr="000017D2" w:rsidRDefault="00D92066" w:rsidP="008C395B">
      <w:pPr>
        <w:spacing w:line="240" w:lineRule="auto"/>
        <w:rPr>
          <w:rFonts w:ascii="Georgia" w:hAnsi="Georgia"/>
          <w:sz w:val="22"/>
          <w:szCs w:val="22"/>
        </w:rPr>
      </w:pPr>
      <w:r w:rsidRPr="00213434">
        <w:rPr>
          <w:rFonts w:ascii="Georgia" w:hAnsi="Georgia"/>
          <w:sz w:val="22"/>
          <w:szCs w:val="22"/>
        </w:rPr>
        <w:t>Based on the gap analysis, coordination, post-crash strategy and communications were three</w:t>
      </w:r>
      <w:r w:rsidR="009517D4">
        <w:rPr>
          <w:rFonts w:ascii="Georgia" w:hAnsi="Georgia"/>
          <w:sz w:val="22"/>
          <w:szCs w:val="22"/>
        </w:rPr>
        <w:t xml:space="preserve"> most </w:t>
      </w:r>
      <w:r w:rsidRPr="00213434">
        <w:rPr>
          <w:rFonts w:ascii="Georgia" w:hAnsi="Georgia"/>
          <w:sz w:val="22"/>
          <w:szCs w:val="22"/>
        </w:rPr>
        <w:t xml:space="preserve">critical areas to improve.  </w:t>
      </w:r>
    </w:p>
    <w:p w14:paraId="41D943EC" w14:textId="60881DD9" w:rsidR="00D92066" w:rsidRDefault="00CD341B" w:rsidP="00FD3D68">
      <w:pPr>
        <w:pStyle w:val="Heading2"/>
        <w:numPr>
          <w:ilvl w:val="0"/>
          <w:numId w:val="0"/>
        </w:numPr>
        <w:spacing w:line="240" w:lineRule="auto"/>
        <w:rPr>
          <w:rFonts w:ascii="Georgia" w:hAnsi="Georgia"/>
          <w:b/>
          <w:sz w:val="24"/>
          <w:szCs w:val="24"/>
        </w:rPr>
      </w:pPr>
      <w:r w:rsidRPr="00CD341B">
        <w:rPr>
          <w:rFonts w:ascii="Georgia" w:hAnsi="Georgia"/>
          <w:b/>
          <w:sz w:val="24"/>
          <w:szCs w:val="24"/>
        </w:rPr>
        <w:t>On-</w:t>
      </w:r>
      <w:r w:rsidR="00F213CA">
        <w:rPr>
          <w:rFonts w:ascii="Georgia" w:hAnsi="Georgia"/>
          <w:b/>
          <w:sz w:val="24"/>
          <w:szCs w:val="24"/>
        </w:rPr>
        <w:t xml:space="preserve">line </w:t>
      </w:r>
      <w:r w:rsidR="00FD3D68">
        <w:rPr>
          <w:rFonts w:ascii="Georgia" w:hAnsi="Georgia"/>
          <w:b/>
          <w:sz w:val="24"/>
          <w:szCs w:val="24"/>
        </w:rPr>
        <w:t>S</w:t>
      </w:r>
      <w:r w:rsidR="00FD3D68" w:rsidRPr="00CD341B">
        <w:rPr>
          <w:rFonts w:ascii="Georgia" w:hAnsi="Georgia"/>
          <w:b/>
          <w:sz w:val="24"/>
          <w:szCs w:val="24"/>
        </w:rPr>
        <w:t xml:space="preserve">urveys </w:t>
      </w:r>
      <w:r w:rsidR="00D92066" w:rsidRPr="00CD341B">
        <w:rPr>
          <w:rFonts w:ascii="Georgia" w:hAnsi="Georgia"/>
          <w:b/>
          <w:sz w:val="24"/>
          <w:szCs w:val="24"/>
        </w:rPr>
        <w:t xml:space="preserve">of </w:t>
      </w:r>
      <w:r w:rsidR="00FD3D68">
        <w:rPr>
          <w:rFonts w:ascii="Georgia" w:hAnsi="Georgia"/>
          <w:b/>
          <w:sz w:val="24"/>
          <w:szCs w:val="24"/>
        </w:rPr>
        <w:t>F</w:t>
      </w:r>
      <w:r w:rsidR="00FD3D68" w:rsidRPr="00CD341B">
        <w:rPr>
          <w:rFonts w:ascii="Georgia" w:hAnsi="Georgia"/>
          <w:b/>
          <w:sz w:val="24"/>
          <w:szCs w:val="24"/>
        </w:rPr>
        <w:t>ront</w:t>
      </w:r>
      <w:r w:rsidR="00FD3D68">
        <w:rPr>
          <w:rFonts w:ascii="Georgia" w:hAnsi="Georgia"/>
          <w:b/>
          <w:sz w:val="24"/>
          <w:szCs w:val="24"/>
        </w:rPr>
        <w:t>-</w:t>
      </w:r>
      <w:r w:rsidR="00FD3D68" w:rsidRPr="00CD341B">
        <w:rPr>
          <w:rFonts w:ascii="Georgia" w:hAnsi="Georgia"/>
          <w:b/>
          <w:sz w:val="24"/>
          <w:szCs w:val="24"/>
        </w:rPr>
        <w:t xml:space="preserve">line </w:t>
      </w:r>
      <w:r w:rsidR="00FD3D68">
        <w:rPr>
          <w:rFonts w:ascii="Georgia" w:hAnsi="Georgia"/>
          <w:b/>
          <w:sz w:val="24"/>
          <w:szCs w:val="24"/>
        </w:rPr>
        <w:t>S</w:t>
      </w:r>
      <w:r w:rsidR="00FD3D68" w:rsidRPr="00CD341B">
        <w:rPr>
          <w:rFonts w:ascii="Georgia" w:hAnsi="Georgia"/>
          <w:b/>
          <w:sz w:val="24"/>
          <w:szCs w:val="24"/>
        </w:rPr>
        <w:t>taff</w:t>
      </w:r>
    </w:p>
    <w:p w14:paraId="3AB530E3" w14:textId="2822F1CF" w:rsidR="00EB523D" w:rsidRPr="000017D2" w:rsidRDefault="00EB523D" w:rsidP="008C395B">
      <w:pPr>
        <w:spacing w:line="240" w:lineRule="auto"/>
        <w:rPr>
          <w:rFonts w:ascii="Georgia" w:hAnsi="Georgia"/>
          <w:sz w:val="22"/>
          <w:szCs w:val="22"/>
        </w:rPr>
      </w:pPr>
      <w:r w:rsidRPr="000017D2">
        <w:rPr>
          <w:rFonts w:ascii="Georgia" w:hAnsi="Georgia"/>
          <w:sz w:val="22"/>
          <w:szCs w:val="22"/>
        </w:rPr>
        <w:t xml:space="preserve">On-line </w:t>
      </w:r>
      <w:r w:rsidR="00B1637A">
        <w:rPr>
          <w:rFonts w:ascii="Georgia" w:hAnsi="Georgia"/>
          <w:sz w:val="22"/>
          <w:szCs w:val="22"/>
        </w:rPr>
        <w:t>s</w:t>
      </w:r>
      <w:r w:rsidRPr="000017D2">
        <w:rPr>
          <w:rFonts w:ascii="Georgia" w:hAnsi="Georgia"/>
          <w:sz w:val="22"/>
          <w:szCs w:val="22"/>
        </w:rPr>
        <w:t xml:space="preserve">urveys </w:t>
      </w:r>
      <w:r w:rsidR="00693C39">
        <w:rPr>
          <w:rFonts w:ascii="Georgia" w:hAnsi="Georgia"/>
          <w:sz w:val="22"/>
          <w:szCs w:val="22"/>
        </w:rPr>
        <w:t>carried out with</w:t>
      </w:r>
      <w:r w:rsidRPr="000017D2">
        <w:rPr>
          <w:rFonts w:ascii="Georgia" w:hAnsi="Georgia"/>
          <w:sz w:val="22"/>
          <w:szCs w:val="22"/>
        </w:rPr>
        <w:t xml:space="preserve"> front-line staff from St. John</w:t>
      </w:r>
      <w:r w:rsidR="00B1637A">
        <w:rPr>
          <w:rFonts w:ascii="Georgia" w:hAnsi="Georgia"/>
          <w:sz w:val="22"/>
          <w:szCs w:val="22"/>
        </w:rPr>
        <w:t>,</w:t>
      </w:r>
      <w:r w:rsidRPr="000017D2">
        <w:rPr>
          <w:rFonts w:ascii="Georgia" w:hAnsi="Georgia"/>
          <w:sz w:val="22"/>
          <w:szCs w:val="22"/>
        </w:rPr>
        <w:t xml:space="preserve"> Fire and Emergency New Zealand</w:t>
      </w:r>
      <w:r w:rsidR="00B1637A">
        <w:rPr>
          <w:rFonts w:ascii="Georgia" w:hAnsi="Georgia"/>
          <w:sz w:val="22"/>
          <w:szCs w:val="22"/>
        </w:rPr>
        <w:t xml:space="preserve"> (FENZ)</w:t>
      </w:r>
      <w:r w:rsidRPr="000017D2">
        <w:rPr>
          <w:rFonts w:ascii="Georgia" w:hAnsi="Georgia"/>
          <w:sz w:val="22"/>
          <w:szCs w:val="22"/>
        </w:rPr>
        <w:t xml:space="preserve"> and the Road Policing division of </w:t>
      </w:r>
      <w:r w:rsidR="00E46C73">
        <w:rPr>
          <w:rFonts w:ascii="Georgia" w:hAnsi="Georgia"/>
          <w:sz w:val="22"/>
          <w:szCs w:val="22"/>
        </w:rPr>
        <w:t xml:space="preserve">NZ </w:t>
      </w:r>
      <w:r w:rsidR="00E46C73" w:rsidRPr="000017D2">
        <w:rPr>
          <w:rFonts w:ascii="Georgia" w:hAnsi="Georgia"/>
          <w:sz w:val="22"/>
          <w:szCs w:val="22"/>
        </w:rPr>
        <w:t>Police</w:t>
      </w:r>
      <w:r w:rsidRPr="000017D2">
        <w:rPr>
          <w:rFonts w:ascii="Georgia" w:hAnsi="Georgia"/>
          <w:sz w:val="22"/>
          <w:szCs w:val="22"/>
        </w:rPr>
        <w:t>.</w:t>
      </w:r>
      <w:r w:rsidR="00254A06">
        <w:rPr>
          <w:rFonts w:ascii="Georgia" w:hAnsi="Georgia"/>
          <w:sz w:val="22"/>
          <w:szCs w:val="22"/>
        </w:rPr>
        <w:t xml:space="preserve"> </w:t>
      </w:r>
      <w:r w:rsidRPr="000017D2">
        <w:rPr>
          <w:rFonts w:ascii="Georgia" w:hAnsi="Georgia"/>
          <w:sz w:val="22"/>
          <w:szCs w:val="22"/>
        </w:rPr>
        <w:t xml:space="preserve">For each of the service areas in table </w:t>
      </w:r>
      <w:r w:rsidR="003D3277">
        <w:rPr>
          <w:rFonts w:ascii="Georgia" w:hAnsi="Georgia"/>
          <w:sz w:val="22"/>
          <w:szCs w:val="22"/>
        </w:rPr>
        <w:t>3,</w:t>
      </w:r>
      <w:r w:rsidRPr="000017D2">
        <w:rPr>
          <w:rFonts w:ascii="Georgia" w:hAnsi="Georgia"/>
          <w:sz w:val="22"/>
          <w:szCs w:val="22"/>
        </w:rPr>
        <w:t xml:space="preserve"> three ranking questions were asked followed by an open-ended question </w:t>
      </w:r>
      <w:r w:rsidR="00E46C73">
        <w:rPr>
          <w:rFonts w:ascii="Georgia" w:hAnsi="Georgia"/>
          <w:sz w:val="22"/>
          <w:szCs w:val="22"/>
        </w:rPr>
        <w:t xml:space="preserve">regarding </w:t>
      </w:r>
      <w:r w:rsidR="00E46C73" w:rsidRPr="000017D2">
        <w:rPr>
          <w:rFonts w:ascii="Georgia" w:hAnsi="Georgia"/>
          <w:sz w:val="22"/>
          <w:szCs w:val="22"/>
        </w:rPr>
        <w:t>one</w:t>
      </w:r>
      <w:r w:rsidRPr="000017D2">
        <w:rPr>
          <w:rFonts w:ascii="Georgia" w:hAnsi="Georgia"/>
          <w:sz w:val="22"/>
          <w:szCs w:val="22"/>
        </w:rPr>
        <w:t xml:space="preserve"> thing the respondent would like to see done to improve the respective category. Finally, respondents were asked an open-ended question </w:t>
      </w:r>
      <w:r w:rsidR="00577225">
        <w:rPr>
          <w:rFonts w:ascii="Georgia" w:hAnsi="Georgia"/>
          <w:sz w:val="22"/>
          <w:szCs w:val="22"/>
        </w:rPr>
        <w:t>regarding</w:t>
      </w:r>
      <w:r w:rsidRPr="000017D2">
        <w:rPr>
          <w:rFonts w:ascii="Georgia" w:hAnsi="Georgia"/>
          <w:sz w:val="22"/>
          <w:szCs w:val="22"/>
        </w:rPr>
        <w:t xml:space="preserve"> </w:t>
      </w:r>
      <w:r w:rsidR="00577225">
        <w:rPr>
          <w:rFonts w:ascii="Georgia" w:hAnsi="Georgia"/>
          <w:sz w:val="22"/>
          <w:szCs w:val="22"/>
        </w:rPr>
        <w:t xml:space="preserve">what </w:t>
      </w:r>
      <w:r w:rsidRPr="000017D2">
        <w:rPr>
          <w:rFonts w:ascii="Georgia" w:hAnsi="Georgia"/>
          <w:sz w:val="22"/>
          <w:szCs w:val="22"/>
        </w:rPr>
        <w:t>had already been done, in any category, that had resulted in improvement</w:t>
      </w:r>
      <w:bookmarkStart w:id="5" w:name="_Toc494291769"/>
      <w:r w:rsidR="005A4676" w:rsidRPr="000017D2">
        <w:rPr>
          <w:rFonts w:ascii="Georgia" w:hAnsi="Georgia"/>
          <w:sz w:val="22"/>
          <w:szCs w:val="22"/>
        </w:rPr>
        <w:t>.</w:t>
      </w:r>
      <w:bookmarkEnd w:id="5"/>
      <w:r w:rsidR="005A4676" w:rsidRPr="000017D2">
        <w:rPr>
          <w:rFonts w:ascii="Georgia" w:hAnsi="Georgia"/>
          <w:sz w:val="22"/>
          <w:szCs w:val="22"/>
        </w:rPr>
        <w:t xml:space="preserve"> </w:t>
      </w:r>
      <w:r w:rsidR="00721A26">
        <w:rPr>
          <w:rFonts w:ascii="Georgia" w:hAnsi="Georgia"/>
          <w:sz w:val="22"/>
          <w:szCs w:val="22"/>
        </w:rPr>
        <w:t xml:space="preserve">  These </w:t>
      </w:r>
      <w:r w:rsidR="00E46C73">
        <w:rPr>
          <w:rFonts w:ascii="Georgia" w:hAnsi="Georgia"/>
          <w:sz w:val="22"/>
          <w:szCs w:val="22"/>
        </w:rPr>
        <w:t>open-ended</w:t>
      </w:r>
      <w:r w:rsidR="00721A26">
        <w:rPr>
          <w:rFonts w:ascii="Georgia" w:hAnsi="Georgia"/>
          <w:sz w:val="22"/>
          <w:szCs w:val="22"/>
        </w:rPr>
        <w:t xml:space="preserve"> questions were designed to </w:t>
      </w:r>
      <w:r w:rsidR="00577225">
        <w:rPr>
          <w:rFonts w:ascii="Georgia" w:hAnsi="Georgia"/>
          <w:sz w:val="22"/>
          <w:szCs w:val="22"/>
        </w:rPr>
        <w:t xml:space="preserve">unearth </w:t>
      </w:r>
      <w:r w:rsidR="00721A26">
        <w:rPr>
          <w:rFonts w:ascii="Georgia" w:hAnsi="Georgia"/>
          <w:sz w:val="22"/>
          <w:szCs w:val="22"/>
        </w:rPr>
        <w:t>their more specific concerns. An example is a concern regarding risk of electric shock from crashed electric vehicles.</w:t>
      </w:r>
      <w:r w:rsidR="005A4676" w:rsidRPr="000017D2">
        <w:rPr>
          <w:rFonts w:ascii="Georgia" w:hAnsi="Georgia"/>
          <w:sz w:val="22"/>
          <w:szCs w:val="22"/>
        </w:rPr>
        <w:t xml:space="preserve"> </w:t>
      </w:r>
      <w:r w:rsidRPr="000017D2">
        <w:rPr>
          <w:rFonts w:ascii="Georgia" w:hAnsi="Georgia"/>
          <w:sz w:val="22"/>
          <w:szCs w:val="22"/>
        </w:rPr>
        <w:t>A total of 433 useable responses were received</w:t>
      </w:r>
      <w:r w:rsidR="005A4676" w:rsidRPr="000017D2">
        <w:rPr>
          <w:rFonts w:ascii="Georgia" w:hAnsi="Georgia"/>
          <w:sz w:val="22"/>
          <w:szCs w:val="22"/>
        </w:rPr>
        <w:t>,</w:t>
      </w:r>
      <w:r w:rsidR="00577225">
        <w:rPr>
          <w:rFonts w:ascii="Georgia" w:hAnsi="Georgia"/>
          <w:sz w:val="22"/>
          <w:szCs w:val="22"/>
        </w:rPr>
        <w:t xml:space="preserve"> </w:t>
      </w:r>
      <w:r w:rsidR="005A4676" w:rsidRPr="000017D2">
        <w:rPr>
          <w:rFonts w:ascii="Georgia" w:hAnsi="Georgia"/>
          <w:sz w:val="22"/>
          <w:szCs w:val="22"/>
        </w:rPr>
        <w:t>46.2% from Road Policing, 35.6% from St John</w:t>
      </w:r>
      <w:r w:rsidR="00577225">
        <w:rPr>
          <w:rFonts w:ascii="Georgia" w:hAnsi="Georgia"/>
          <w:sz w:val="22"/>
          <w:szCs w:val="22"/>
        </w:rPr>
        <w:t xml:space="preserve"> </w:t>
      </w:r>
      <w:r w:rsidR="00E46C73">
        <w:rPr>
          <w:rFonts w:ascii="Georgia" w:hAnsi="Georgia"/>
          <w:sz w:val="22"/>
          <w:szCs w:val="22"/>
        </w:rPr>
        <w:t xml:space="preserve">and </w:t>
      </w:r>
      <w:r w:rsidR="00E46C73" w:rsidRPr="000017D2">
        <w:rPr>
          <w:rFonts w:ascii="Georgia" w:hAnsi="Georgia"/>
          <w:sz w:val="22"/>
          <w:szCs w:val="22"/>
        </w:rPr>
        <w:t>18</w:t>
      </w:r>
      <w:r w:rsidR="005A4676" w:rsidRPr="000017D2">
        <w:rPr>
          <w:rFonts w:ascii="Georgia" w:hAnsi="Georgia"/>
          <w:sz w:val="22"/>
          <w:szCs w:val="22"/>
        </w:rPr>
        <w:t xml:space="preserve">% from </w:t>
      </w:r>
      <w:r w:rsidRPr="000017D2">
        <w:rPr>
          <w:rFonts w:ascii="Georgia" w:hAnsi="Georgia"/>
          <w:sz w:val="22"/>
          <w:szCs w:val="22"/>
        </w:rPr>
        <w:t>FENZ</w:t>
      </w:r>
      <w:r w:rsidR="005A4676" w:rsidRPr="000017D2">
        <w:rPr>
          <w:rFonts w:ascii="Georgia" w:hAnsi="Georgia"/>
          <w:sz w:val="22"/>
          <w:szCs w:val="22"/>
        </w:rPr>
        <w:t>.</w:t>
      </w:r>
      <w:r w:rsidR="0034678F">
        <w:rPr>
          <w:rFonts w:ascii="Georgia" w:hAnsi="Georgia"/>
          <w:sz w:val="22"/>
          <w:szCs w:val="22"/>
        </w:rPr>
        <w:t xml:space="preserve"> </w:t>
      </w:r>
      <w:r w:rsidR="005A4676" w:rsidRPr="000017D2">
        <w:rPr>
          <w:rFonts w:ascii="Georgia" w:hAnsi="Georgia"/>
          <w:sz w:val="22"/>
          <w:szCs w:val="22"/>
        </w:rPr>
        <w:t>Experience of</w:t>
      </w:r>
      <w:r w:rsidRPr="000017D2">
        <w:rPr>
          <w:rFonts w:ascii="Georgia" w:hAnsi="Georgia"/>
          <w:sz w:val="22"/>
          <w:szCs w:val="22"/>
        </w:rPr>
        <w:t xml:space="preserve"> emergency response to crashes </w:t>
      </w:r>
      <w:r w:rsidR="005A4676" w:rsidRPr="000017D2">
        <w:rPr>
          <w:rFonts w:ascii="Georgia" w:hAnsi="Georgia"/>
          <w:sz w:val="22"/>
          <w:szCs w:val="22"/>
        </w:rPr>
        <w:t xml:space="preserve">was high. </w:t>
      </w:r>
      <w:r w:rsidRPr="000017D2">
        <w:rPr>
          <w:rFonts w:ascii="Georgia" w:hAnsi="Georgia"/>
          <w:sz w:val="22"/>
          <w:szCs w:val="22"/>
        </w:rPr>
        <w:t xml:space="preserve">61.0% </w:t>
      </w:r>
      <w:r w:rsidR="00081780" w:rsidRPr="000017D2">
        <w:rPr>
          <w:rFonts w:ascii="Georgia" w:hAnsi="Georgia"/>
          <w:sz w:val="22"/>
          <w:szCs w:val="22"/>
        </w:rPr>
        <w:t>declar</w:t>
      </w:r>
      <w:r w:rsidR="00254A06">
        <w:rPr>
          <w:rFonts w:ascii="Georgia" w:hAnsi="Georgia"/>
          <w:sz w:val="22"/>
          <w:szCs w:val="22"/>
        </w:rPr>
        <w:t>ed</w:t>
      </w:r>
      <w:r w:rsidRPr="000017D2">
        <w:rPr>
          <w:rFonts w:ascii="Georgia" w:hAnsi="Georgia"/>
          <w:sz w:val="22"/>
          <w:szCs w:val="22"/>
        </w:rPr>
        <w:t xml:space="preserve"> more than 10 years</w:t>
      </w:r>
      <w:r w:rsidR="007026F9" w:rsidRPr="000017D2">
        <w:rPr>
          <w:rFonts w:ascii="Georgia" w:hAnsi="Georgia"/>
          <w:sz w:val="22"/>
          <w:szCs w:val="22"/>
        </w:rPr>
        <w:t>’</w:t>
      </w:r>
      <w:r w:rsidR="007026F9">
        <w:rPr>
          <w:rFonts w:ascii="Georgia" w:hAnsi="Georgia"/>
          <w:sz w:val="22"/>
          <w:szCs w:val="22"/>
        </w:rPr>
        <w:t xml:space="preserve">, </w:t>
      </w:r>
      <w:r w:rsidR="007026F9" w:rsidRPr="000017D2">
        <w:rPr>
          <w:rFonts w:ascii="Georgia" w:hAnsi="Georgia"/>
          <w:sz w:val="22"/>
          <w:szCs w:val="22"/>
        </w:rPr>
        <w:t>16.6</w:t>
      </w:r>
      <w:r w:rsidRPr="000017D2">
        <w:rPr>
          <w:rFonts w:ascii="Georgia" w:hAnsi="Georgia"/>
          <w:sz w:val="22"/>
          <w:szCs w:val="22"/>
        </w:rPr>
        <w:t xml:space="preserve">% 6 </w:t>
      </w:r>
      <w:r w:rsidR="00E46C73">
        <w:rPr>
          <w:rFonts w:ascii="Georgia" w:hAnsi="Georgia"/>
          <w:sz w:val="22"/>
          <w:szCs w:val="22"/>
        </w:rPr>
        <w:t>to 10</w:t>
      </w:r>
      <w:r w:rsidRPr="000017D2">
        <w:rPr>
          <w:rFonts w:ascii="Georgia" w:hAnsi="Georgia"/>
          <w:sz w:val="22"/>
          <w:szCs w:val="22"/>
        </w:rPr>
        <w:t xml:space="preserve"> years’ </w:t>
      </w:r>
      <w:r w:rsidR="005A4676" w:rsidRPr="000017D2">
        <w:rPr>
          <w:rFonts w:ascii="Georgia" w:hAnsi="Georgia"/>
          <w:sz w:val="22"/>
          <w:szCs w:val="22"/>
        </w:rPr>
        <w:t xml:space="preserve">and </w:t>
      </w:r>
      <w:r w:rsidRPr="000017D2">
        <w:rPr>
          <w:rFonts w:ascii="Georgia" w:hAnsi="Georgia"/>
          <w:sz w:val="22"/>
          <w:szCs w:val="22"/>
        </w:rPr>
        <w:t xml:space="preserve">20.4% 1 </w:t>
      </w:r>
      <w:r w:rsidR="000F097B">
        <w:rPr>
          <w:rFonts w:ascii="Georgia" w:hAnsi="Georgia"/>
          <w:sz w:val="22"/>
          <w:szCs w:val="22"/>
        </w:rPr>
        <w:t xml:space="preserve">to </w:t>
      </w:r>
      <w:r w:rsidRPr="000017D2">
        <w:rPr>
          <w:rFonts w:ascii="Georgia" w:hAnsi="Georgia"/>
          <w:sz w:val="22"/>
          <w:szCs w:val="22"/>
        </w:rPr>
        <w:t>5 years’ experience.</w:t>
      </w:r>
    </w:p>
    <w:p w14:paraId="54213AD2" w14:textId="1AF8F2DE" w:rsidR="00D92066" w:rsidRDefault="00721A26" w:rsidP="00FD3D68">
      <w:pPr>
        <w:pStyle w:val="Heading2"/>
        <w:numPr>
          <w:ilvl w:val="0"/>
          <w:numId w:val="0"/>
        </w:numPr>
        <w:spacing w:line="240" w:lineRule="auto"/>
        <w:rPr>
          <w:rFonts w:ascii="Georgia" w:hAnsi="Georgia"/>
          <w:b/>
          <w:sz w:val="24"/>
          <w:szCs w:val="24"/>
        </w:rPr>
      </w:pPr>
      <w:r w:rsidRPr="00CD341B">
        <w:rPr>
          <w:rFonts w:ascii="Georgia" w:hAnsi="Georgia"/>
          <w:b/>
          <w:sz w:val="24"/>
          <w:szCs w:val="24"/>
        </w:rPr>
        <w:t xml:space="preserve">Learnings </w:t>
      </w:r>
      <w:r w:rsidR="00537E58" w:rsidRPr="00CD341B">
        <w:rPr>
          <w:rFonts w:ascii="Georgia" w:hAnsi="Georgia"/>
          <w:b/>
          <w:sz w:val="24"/>
          <w:szCs w:val="24"/>
        </w:rPr>
        <w:t xml:space="preserve">from </w:t>
      </w:r>
      <w:r w:rsidRPr="00CD341B">
        <w:rPr>
          <w:rFonts w:ascii="Georgia" w:hAnsi="Georgia"/>
          <w:b/>
          <w:sz w:val="24"/>
          <w:szCs w:val="24"/>
        </w:rPr>
        <w:t xml:space="preserve">the </w:t>
      </w:r>
      <w:r w:rsidR="00FD3D68">
        <w:rPr>
          <w:rFonts w:ascii="Georgia" w:hAnsi="Georgia"/>
          <w:b/>
          <w:sz w:val="24"/>
          <w:szCs w:val="24"/>
        </w:rPr>
        <w:t>W</w:t>
      </w:r>
      <w:r w:rsidR="00FD3D68" w:rsidRPr="00CD341B">
        <w:rPr>
          <w:rFonts w:ascii="Georgia" w:hAnsi="Georgia"/>
          <w:b/>
          <w:sz w:val="24"/>
          <w:szCs w:val="24"/>
        </w:rPr>
        <w:t xml:space="preserve">orkshop </w:t>
      </w:r>
      <w:r w:rsidR="00537E58" w:rsidRPr="00CD341B">
        <w:rPr>
          <w:rFonts w:ascii="Georgia" w:hAnsi="Georgia"/>
          <w:b/>
          <w:sz w:val="24"/>
          <w:szCs w:val="24"/>
        </w:rPr>
        <w:t xml:space="preserve">and </w:t>
      </w:r>
      <w:r w:rsidR="00FD3D68">
        <w:rPr>
          <w:rFonts w:ascii="Georgia" w:hAnsi="Georgia"/>
          <w:b/>
          <w:sz w:val="24"/>
          <w:szCs w:val="24"/>
        </w:rPr>
        <w:t>S</w:t>
      </w:r>
      <w:r w:rsidR="00FD3D68" w:rsidRPr="00CD341B">
        <w:rPr>
          <w:rFonts w:ascii="Georgia" w:hAnsi="Georgia"/>
          <w:b/>
          <w:sz w:val="24"/>
          <w:szCs w:val="24"/>
        </w:rPr>
        <w:t>urveys</w:t>
      </w:r>
    </w:p>
    <w:p w14:paraId="19DA79A3" w14:textId="453131B6" w:rsidR="00EB523D" w:rsidRDefault="00EB523D" w:rsidP="00C45750">
      <w:pPr>
        <w:spacing w:line="240" w:lineRule="auto"/>
        <w:rPr>
          <w:rFonts w:ascii="Georgia" w:hAnsi="Georgia"/>
          <w:sz w:val="22"/>
          <w:szCs w:val="22"/>
        </w:rPr>
      </w:pPr>
      <w:r w:rsidRPr="000017D2">
        <w:rPr>
          <w:rFonts w:ascii="Georgia" w:hAnsi="Georgia"/>
          <w:sz w:val="22"/>
          <w:szCs w:val="22"/>
        </w:rPr>
        <w:t xml:space="preserve">Overall, all service areas were consistently rated as important by both the stakeholder/manager group and the front-line staff. There was also agreement between the two groups that Timely, Accurate Information was </w:t>
      </w:r>
      <w:r w:rsidR="000F097B">
        <w:rPr>
          <w:rFonts w:ascii="Georgia" w:hAnsi="Georgia"/>
          <w:sz w:val="22"/>
          <w:szCs w:val="22"/>
        </w:rPr>
        <w:t xml:space="preserve">a </w:t>
      </w:r>
      <w:r w:rsidRPr="000017D2">
        <w:rPr>
          <w:rFonts w:ascii="Georgia" w:hAnsi="Georgia"/>
          <w:sz w:val="22"/>
          <w:szCs w:val="22"/>
        </w:rPr>
        <w:t xml:space="preserve">key area to focus improvements. Both groups placed high value on Working Together (including communications and data sharing). </w:t>
      </w:r>
    </w:p>
    <w:p w14:paraId="0B4CDB34" w14:textId="77777777" w:rsidR="00E90089" w:rsidRDefault="00E90089" w:rsidP="00C45750">
      <w:pPr>
        <w:spacing w:line="240" w:lineRule="auto"/>
        <w:rPr>
          <w:rFonts w:ascii="Georgia" w:hAnsi="Georgia"/>
          <w:sz w:val="22"/>
          <w:szCs w:val="22"/>
        </w:rPr>
      </w:pPr>
    </w:p>
    <w:p w14:paraId="6D79128B" w14:textId="77777777" w:rsidR="005838DC" w:rsidRPr="00577225" w:rsidRDefault="005838DC" w:rsidP="00C45750">
      <w:pPr>
        <w:spacing w:line="240" w:lineRule="auto"/>
        <w:rPr>
          <w:rFonts w:ascii="Georgia" w:hAnsi="Georgia"/>
          <w:sz w:val="22"/>
          <w:szCs w:val="22"/>
        </w:rPr>
      </w:pPr>
      <w:r w:rsidRPr="00577225">
        <w:rPr>
          <w:rFonts w:ascii="Georgia" w:hAnsi="Georgia"/>
          <w:sz w:val="22"/>
          <w:szCs w:val="22"/>
        </w:rPr>
        <w:t xml:space="preserve">Table </w:t>
      </w:r>
      <w:r w:rsidR="00C45750">
        <w:rPr>
          <w:rFonts w:ascii="Georgia" w:hAnsi="Georgia"/>
          <w:sz w:val="22"/>
          <w:szCs w:val="22"/>
        </w:rPr>
        <w:t>3</w:t>
      </w:r>
      <w:r w:rsidRPr="00577225">
        <w:rPr>
          <w:rFonts w:ascii="Georgia" w:hAnsi="Georgia"/>
          <w:sz w:val="22"/>
          <w:szCs w:val="22"/>
        </w:rPr>
        <w:t xml:space="preserve"> shows the relative ranks in terms of importance. Three of the top four factors were consistent across the different organisational levels, which indicates strong buy-in and desire for actions and interventions. In terms </w:t>
      </w:r>
      <w:r w:rsidR="00E46C73">
        <w:rPr>
          <w:rFonts w:ascii="Georgia" w:hAnsi="Georgia"/>
          <w:sz w:val="22"/>
          <w:szCs w:val="22"/>
        </w:rPr>
        <w:t xml:space="preserve">of </w:t>
      </w:r>
      <w:r w:rsidR="00E46C73" w:rsidRPr="00577225">
        <w:rPr>
          <w:rFonts w:ascii="Georgia" w:hAnsi="Georgia"/>
          <w:sz w:val="22"/>
          <w:szCs w:val="22"/>
        </w:rPr>
        <w:t>coordinating</w:t>
      </w:r>
      <w:r w:rsidRPr="00577225">
        <w:rPr>
          <w:rFonts w:ascii="Georgia" w:hAnsi="Georgia"/>
          <w:sz w:val="22"/>
          <w:szCs w:val="22"/>
        </w:rPr>
        <w:t xml:space="preserve"> organisations to improve post-crash care, these would-be areas to prioritise. </w:t>
      </w:r>
    </w:p>
    <w:tbl>
      <w:tblPr>
        <w:tblW w:w="8931" w:type="dxa"/>
        <w:tblLook w:val="04A0" w:firstRow="1" w:lastRow="0" w:firstColumn="1" w:lastColumn="0" w:noHBand="0" w:noVBand="1"/>
      </w:tblPr>
      <w:tblGrid>
        <w:gridCol w:w="761"/>
        <w:gridCol w:w="4167"/>
        <w:gridCol w:w="4003"/>
      </w:tblGrid>
      <w:tr w:rsidR="005838DC" w:rsidRPr="00AE1749" w14:paraId="5DD3700B" w14:textId="77777777" w:rsidTr="00D33073">
        <w:trPr>
          <w:trHeight w:val="503"/>
        </w:trPr>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8C93E67" w14:textId="77777777" w:rsidR="005838DC" w:rsidRPr="00AE1749" w:rsidRDefault="005838DC" w:rsidP="008C395B">
            <w:pPr>
              <w:pStyle w:val="Tableheading"/>
              <w:spacing w:line="240" w:lineRule="auto"/>
            </w:pPr>
            <w:r w:rsidRPr="00AE1749">
              <w:t>Rank</w:t>
            </w:r>
          </w:p>
        </w:tc>
        <w:tc>
          <w:tcPr>
            <w:tcW w:w="4167"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B6BE270" w14:textId="2DB3BC5D" w:rsidR="005838DC" w:rsidRPr="00AE1749" w:rsidRDefault="00B1637A" w:rsidP="008C395B">
            <w:pPr>
              <w:pStyle w:val="Tableheading"/>
              <w:spacing w:line="240" w:lineRule="auto"/>
            </w:pPr>
            <w:r>
              <w:t>Front</w:t>
            </w:r>
            <w:r w:rsidR="00FD3D68">
              <w:t>-</w:t>
            </w:r>
            <w:r>
              <w:t xml:space="preserve">line </w:t>
            </w:r>
            <w:r w:rsidR="005838DC" w:rsidRPr="00AE1749">
              <w:t>Group</w:t>
            </w:r>
          </w:p>
          <w:p w14:paraId="34DAC78B" w14:textId="77777777" w:rsidR="005838DC" w:rsidRPr="00AE1749" w:rsidRDefault="005838DC" w:rsidP="008C395B">
            <w:pPr>
              <w:pStyle w:val="Tableheading"/>
              <w:spacing w:line="240" w:lineRule="auto"/>
            </w:pPr>
            <w:r w:rsidRPr="00AE1749">
              <w:t xml:space="preserve">Ability to reduce harm/death (if improved) </w:t>
            </w:r>
          </w:p>
        </w:tc>
        <w:tc>
          <w:tcPr>
            <w:tcW w:w="400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825E5B4" w14:textId="4C9DB32A" w:rsidR="005838DC" w:rsidRPr="00AE1749" w:rsidRDefault="00B1637A" w:rsidP="008C395B">
            <w:pPr>
              <w:pStyle w:val="Tableheading"/>
              <w:spacing w:line="240" w:lineRule="auto"/>
            </w:pPr>
            <w:r>
              <w:t>Stakeholder/Manager</w:t>
            </w:r>
            <w:r w:rsidR="005838DC" w:rsidRPr="00AE1749">
              <w:t xml:space="preserve"> Group</w:t>
            </w:r>
          </w:p>
          <w:p w14:paraId="70EA0BCB" w14:textId="77777777" w:rsidR="005838DC" w:rsidRPr="00AE1749" w:rsidRDefault="005838DC" w:rsidP="008C395B">
            <w:pPr>
              <w:pStyle w:val="Tableheading"/>
              <w:spacing w:line="240" w:lineRule="auto"/>
            </w:pPr>
            <w:r w:rsidRPr="00AE1749">
              <w:t>Importance in saving lives</w:t>
            </w:r>
            <w:r w:rsidRPr="00AE1749">
              <w:rPr>
                <w:rStyle w:val="FootnoteReference"/>
              </w:rPr>
              <w:footnoteReference w:id="4"/>
            </w:r>
          </w:p>
        </w:tc>
      </w:tr>
      <w:tr w:rsidR="005838DC" w:rsidRPr="00AE1749" w14:paraId="2FDBE975" w14:textId="77777777" w:rsidTr="00D33073">
        <w:trPr>
          <w:trHeight w:val="251"/>
        </w:trPr>
        <w:tc>
          <w:tcPr>
            <w:tcW w:w="761" w:type="dxa"/>
            <w:tcBorders>
              <w:top w:val="nil"/>
              <w:left w:val="single" w:sz="4" w:space="0" w:color="auto"/>
              <w:bottom w:val="nil"/>
              <w:right w:val="nil"/>
            </w:tcBorders>
            <w:shd w:val="clear" w:color="auto" w:fill="auto"/>
            <w:noWrap/>
            <w:vAlign w:val="bottom"/>
            <w:hideMark/>
          </w:tcPr>
          <w:p w14:paraId="137E353C" w14:textId="77777777" w:rsidR="005838DC" w:rsidRPr="00AE1749" w:rsidRDefault="005838DC" w:rsidP="00AC5588">
            <w:pPr>
              <w:pStyle w:val="Tableheading"/>
              <w:rPr>
                <w:lang w:eastAsia="en-NZ"/>
              </w:rPr>
            </w:pPr>
            <w:r w:rsidRPr="00AE1749">
              <w:rPr>
                <w:lang w:eastAsia="en-NZ"/>
              </w:rPr>
              <w:t>1</w:t>
            </w:r>
          </w:p>
        </w:tc>
        <w:tc>
          <w:tcPr>
            <w:tcW w:w="4167" w:type="dxa"/>
            <w:tcBorders>
              <w:top w:val="nil"/>
              <w:left w:val="single" w:sz="4" w:space="0" w:color="auto"/>
              <w:bottom w:val="nil"/>
              <w:right w:val="single" w:sz="4" w:space="0" w:color="auto"/>
            </w:tcBorders>
            <w:shd w:val="clear" w:color="auto" w:fill="auto"/>
            <w:noWrap/>
            <w:vAlign w:val="bottom"/>
            <w:hideMark/>
          </w:tcPr>
          <w:p w14:paraId="6BCCED1A" w14:textId="77777777" w:rsidR="005838DC" w:rsidRPr="00AE1749" w:rsidRDefault="005838DC" w:rsidP="00AC5588">
            <w:pPr>
              <w:pStyle w:val="Tableheadinggreen"/>
            </w:pPr>
            <w:r w:rsidRPr="00AE1749">
              <w:t>Information accuracy</w:t>
            </w:r>
          </w:p>
        </w:tc>
        <w:tc>
          <w:tcPr>
            <w:tcW w:w="4003" w:type="dxa"/>
            <w:tcBorders>
              <w:top w:val="nil"/>
              <w:left w:val="nil"/>
              <w:bottom w:val="nil"/>
              <w:right w:val="single" w:sz="4" w:space="0" w:color="auto"/>
            </w:tcBorders>
            <w:shd w:val="clear" w:color="auto" w:fill="auto"/>
            <w:noWrap/>
            <w:vAlign w:val="bottom"/>
            <w:hideMark/>
          </w:tcPr>
          <w:p w14:paraId="2FB0E207" w14:textId="77777777" w:rsidR="005838DC" w:rsidRPr="00AE1749" w:rsidRDefault="005838DC" w:rsidP="00AC5588">
            <w:pPr>
              <w:pStyle w:val="Tableheadinggreen"/>
              <w:rPr>
                <w:color w:val="000000"/>
              </w:rPr>
            </w:pPr>
            <w:r w:rsidRPr="00AE1749">
              <w:t>Information Accuracy</w:t>
            </w:r>
          </w:p>
        </w:tc>
      </w:tr>
      <w:tr w:rsidR="005838DC" w:rsidRPr="00AE1749" w14:paraId="38169DCB" w14:textId="77777777" w:rsidTr="00D33073">
        <w:trPr>
          <w:trHeight w:val="251"/>
        </w:trPr>
        <w:tc>
          <w:tcPr>
            <w:tcW w:w="761" w:type="dxa"/>
            <w:tcBorders>
              <w:top w:val="nil"/>
              <w:left w:val="single" w:sz="4" w:space="0" w:color="auto"/>
              <w:bottom w:val="nil"/>
              <w:right w:val="nil"/>
            </w:tcBorders>
            <w:shd w:val="clear" w:color="auto" w:fill="auto"/>
            <w:noWrap/>
            <w:vAlign w:val="bottom"/>
            <w:hideMark/>
          </w:tcPr>
          <w:p w14:paraId="2297E8D9" w14:textId="77777777" w:rsidR="005838DC" w:rsidRPr="00AE1749" w:rsidRDefault="005838DC" w:rsidP="00AC5588">
            <w:pPr>
              <w:pStyle w:val="Tableheading"/>
              <w:rPr>
                <w:lang w:eastAsia="en-NZ"/>
              </w:rPr>
            </w:pPr>
            <w:r w:rsidRPr="00AE1749">
              <w:rPr>
                <w:lang w:eastAsia="en-NZ"/>
              </w:rPr>
              <w:t>2</w:t>
            </w:r>
          </w:p>
        </w:tc>
        <w:tc>
          <w:tcPr>
            <w:tcW w:w="4167" w:type="dxa"/>
            <w:tcBorders>
              <w:top w:val="nil"/>
              <w:left w:val="single" w:sz="4" w:space="0" w:color="auto"/>
              <w:bottom w:val="nil"/>
              <w:right w:val="single" w:sz="4" w:space="0" w:color="auto"/>
            </w:tcBorders>
            <w:shd w:val="clear" w:color="auto" w:fill="auto"/>
            <w:noWrap/>
            <w:vAlign w:val="bottom"/>
            <w:hideMark/>
          </w:tcPr>
          <w:p w14:paraId="38CCA147" w14:textId="77777777" w:rsidR="005838DC" w:rsidRPr="00AE1749" w:rsidRDefault="005838DC" w:rsidP="00AC5588">
            <w:pPr>
              <w:pStyle w:val="Tableheadinggreen"/>
            </w:pPr>
            <w:r w:rsidRPr="00AE1749">
              <w:t>Ability to notify there has been a crash</w:t>
            </w:r>
          </w:p>
        </w:tc>
        <w:tc>
          <w:tcPr>
            <w:tcW w:w="4003" w:type="dxa"/>
            <w:tcBorders>
              <w:top w:val="nil"/>
              <w:left w:val="nil"/>
              <w:bottom w:val="nil"/>
              <w:right w:val="single" w:sz="4" w:space="0" w:color="auto"/>
            </w:tcBorders>
            <w:shd w:val="clear" w:color="auto" w:fill="auto"/>
            <w:noWrap/>
            <w:vAlign w:val="bottom"/>
            <w:hideMark/>
          </w:tcPr>
          <w:p w14:paraId="1D53EF78" w14:textId="77777777" w:rsidR="005838DC" w:rsidRPr="00AE1749" w:rsidRDefault="005838DC" w:rsidP="00AC5588">
            <w:pPr>
              <w:pStyle w:val="Tableheading"/>
              <w:rPr>
                <w:lang w:eastAsia="en-NZ"/>
              </w:rPr>
            </w:pPr>
            <w:r w:rsidRPr="00AE1749">
              <w:rPr>
                <w:lang w:eastAsia="en-NZ"/>
              </w:rPr>
              <w:t>Time until a crash is identified</w:t>
            </w:r>
          </w:p>
        </w:tc>
      </w:tr>
      <w:tr w:rsidR="005838DC" w:rsidRPr="00AE1749" w14:paraId="08C103ED" w14:textId="77777777" w:rsidTr="00D33073">
        <w:trPr>
          <w:trHeight w:val="251"/>
        </w:trPr>
        <w:tc>
          <w:tcPr>
            <w:tcW w:w="761" w:type="dxa"/>
            <w:tcBorders>
              <w:top w:val="nil"/>
              <w:left w:val="single" w:sz="4" w:space="0" w:color="auto"/>
              <w:bottom w:val="nil"/>
              <w:right w:val="nil"/>
            </w:tcBorders>
            <w:shd w:val="clear" w:color="auto" w:fill="auto"/>
            <w:noWrap/>
            <w:vAlign w:val="bottom"/>
            <w:hideMark/>
          </w:tcPr>
          <w:p w14:paraId="56B04E5C" w14:textId="77777777" w:rsidR="005838DC" w:rsidRPr="00AE1749" w:rsidRDefault="005838DC" w:rsidP="00AC5588">
            <w:pPr>
              <w:pStyle w:val="Tableheading"/>
              <w:rPr>
                <w:lang w:eastAsia="en-NZ"/>
              </w:rPr>
            </w:pPr>
            <w:r w:rsidRPr="00AE1749">
              <w:rPr>
                <w:lang w:eastAsia="en-NZ"/>
              </w:rPr>
              <w:t>3</w:t>
            </w:r>
          </w:p>
        </w:tc>
        <w:tc>
          <w:tcPr>
            <w:tcW w:w="4167" w:type="dxa"/>
            <w:tcBorders>
              <w:top w:val="nil"/>
              <w:left w:val="single" w:sz="4" w:space="0" w:color="auto"/>
              <w:bottom w:val="nil"/>
              <w:right w:val="single" w:sz="4" w:space="0" w:color="auto"/>
            </w:tcBorders>
            <w:shd w:val="clear" w:color="auto" w:fill="auto"/>
            <w:noWrap/>
            <w:vAlign w:val="bottom"/>
            <w:hideMark/>
          </w:tcPr>
          <w:p w14:paraId="44BB028D" w14:textId="77777777" w:rsidR="005838DC" w:rsidRPr="00AE1749" w:rsidRDefault="005838DC" w:rsidP="00AC5588">
            <w:pPr>
              <w:pStyle w:val="Tableheadinggreen"/>
            </w:pPr>
            <w:r w:rsidRPr="00AE1749">
              <w:t>Cross-agency working together</w:t>
            </w:r>
          </w:p>
        </w:tc>
        <w:tc>
          <w:tcPr>
            <w:tcW w:w="4003" w:type="dxa"/>
            <w:tcBorders>
              <w:top w:val="nil"/>
              <w:left w:val="nil"/>
              <w:bottom w:val="nil"/>
              <w:right w:val="single" w:sz="4" w:space="0" w:color="auto"/>
            </w:tcBorders>
            <w:shd w:val="clear" w:color="auto" w:fill="auto"/>
            <w:noWrap/>
            <w:vAlign w:val="bottom"/>
            <w:hideMark/>
          </w:tcPr>
          <w:p w14:paraId="555DC0F9" w14:textId="77777777" w:rsidR="005838DC" w:rsidRPr="00AE1749" w:rsidRDefault="005838DC" w:rsidP="00AC5588">
            <w:pPr>
              <w:pStyle w:val="Tableheadinggreen"/>
            </w:pPr>
            <w:r w:rsidRPr="00AE1749">
              <w:t>Ability to notify there has been a crash</w:t>
            </w:r>
          </w:p>
        </w:tc>
      </w:tr>
      <w:tr w:rsidR="005838DC" w:rsidRPr="00AE1749" w14:paraId="4E7AC2D0" w14:textId="77777777" w:rsidTr="00D33073">
        <w:trPr>
          <w:trHeight w:val="251"/>
        </w:trPr>
        <w:tc>
          <w:tcPr>
            <w:tcW w:w="761" w:type="dxa"/>
            <w:tcBorders>
              <w:top w:val="nil"/>
              <w:left w:val="single" w:sz="4" w:space="0" w:color="auto"/>
              <w:bottom w:val="nil"/>
              <w:right w:val="nil"/>
            </w:tcBorders>
            <w:shd w:val="clear" w:color="auto" w:fill="auto"/>
            <w:noWrap/>
            <w:vAlign w:val="bottom"/>
            <w:hideMark/>
          </w:tcPr>
          <w:p w14:paraId="6FC04B0D" w14:textId="77777777" w:rsidR="005838DC" w:rsidRPr="00AE1749" w:rsidRDefault="005838DC" w:rsidP="00AC5588">
            <w:pPr>
              <w:pStyle w:val="Tableheading"/>
              <w:rPr>
                <w:lang w:eastAsia="en-NZ"/>
              </w:rPr>
            </w:pPr>
            <w:r w:rsidRPr="00AE1749">
              <w:rPr>
                <w:lang w:eastAsia="en-NZ"/>
              </w:rPr>
              <w:t>4</w:t>
            </w:r>
          </w:p>
        </w:tc>
        <w:tc>
          <w:tcPr>
            <w:tcW w:w="4167" w:type="dxa"/>
            <w:tcBorders>
              <w:top w:val="nil"/>
              <w:left w:val="single" w:sz="4" w:space="0" w:color="auto"/>
              <w:bottom w:val="nil"/>
              <w:right w:val="single" w:sz="4" w:space="0" w:color="auto"/>
            </w:tcBorders>
            <w:shd w:val="clear" w:color="auto" w:fill="auto"/>
            <w:noWrap/>
            <w:vAlign w:val="bottom"/>
            <w:hideMark/>
          </w:tcPr>
          <w:p w14:paraId="3F0C1527" w14:textId="77777777" w:rsidR="005838DC" w:rsidRPr="00AE1749" w:rsidRDefault="005838DC" w:rsidP="00AC5588">
            <w:pPr>
              <w:pStyle w:val="Tableheading"/>
              <w:rPr>
                <w:lang w:eastAsia="en-NZ"/>
              </w:rPr>
            </w:pPr>
            <w:r w:rsidRPr="00AE1749">
              <w:rPr>
                <w:lang w:eastAsia="en-NZ"/>
              </w:rPr>
              <w:t>Emergency vehicle prioritisation</w:t>
            </w:r>
          </w:p>
        </w:tc>
        <w:tc>
          <w:tcPr>
            <w:tcW w:w="4003" w:type="dxa"/>
            <w:tcBorders>
              <w:top w:val="nil"/>
              <w:left w:val="nil"/>
              <w:bottom w:val="nil"/>
              <w:right w:val="single" w:sz="4" w:space="0" w:color="auto"/>
            </w:tcBorders>
            <w:shd w:val="clear" w:color="auto" w:fill="auto"/>
            <w:noWrap/>
            <w:vAlign w:val="bottom"/>
            <w:hideMark/>
          </w:tcPr>
          <w:p w14:paraId="4D945481" w14:textId="77777777" w:rsidR="005838DC" w:rsidRPr="00AE1749" w:rsidRDefault="005838DC" w:rsidP="00AC5588">
            <w:pPr>
              <w:pStyle w:val="Tableheadinggreen"/>
              <w:rPr>
                <w:color w:val="000000"/>
              </w:rPr>
            </w:pPr>
            <w:r w:rsidRPr="00AE1749">
              <w:t>Cross-agency working together</w:t>
            </w:r>
          </w:p>
        </w:tc>
      </w:tr>
      <w:tr w:rsidR="005838DC" w:rsidRPr="00AE1749" w14:paraId="31FB8010" w14:textId="77777777" w:rsidTr="00D33073">
        <w:trPr>
          <w:trHeight w:val="251"/>
        </w:trPr>
        <w:tc>
          <w:tcPr>
            <w:tcW w:w="761" w:type="dxa"/>
            <w:tcBorders>
              <w:top w:val="nil"/>
              <w:left w:val="single" w:sz="4" w:space="0" w:color="auto"/>
              <w:bottom w:val="nil"/>
              <w:right w:val="nil"/>
            </w:tcBorders>
            <w:shd w:val="clear" w:color="auto" w:fill="auto"/>
            <w:noWrap/>
            <w:vAlign w:val="bottom"/>
            <w:hideMark/>
          </w:tcPr>
          <w:p w14:paraId="56907942" w14:textId="77777777" w:rsidR="005838DC" w:rsidRPr="00AE1749" w:rsidRDefault="005838DC" w:rsidP="00AC5588">
            <w:pPr>
              <w:pStyle w:val="Tabletext"/>
              <w:rPr>
                <w:lang w:eastAsia="en-NZ"/>
              </w:rPr>
            </w:pPr>
            <w:r w:rsidRPr="00AE1749">
              <w:rPr>
                <w:lang w:eastAsia="en-NZ"/>
              </w:rPr>
              <w:t>5</w:t>
            </w:r>
          </w:p>
        </w:tc>
        <w:tc>
          <w:tcPr>
            <w:tcW w:w="4167" w:type="dxa"/>
            <w:tcBorders>
              <w:top w:val="nil"/>
              <w:left w:val="single" w:sz="4" w:space="0" w:color="auto"/>
              <w:bottom w:val="nil"/>
              <w:right w:val="single" w:sz="4" w:space="0" w:color="auto"/>
            </w:tcBorders>
            <w:shd w:val="clear" w:color="auto" w:fill="auto"/>
            <w:noWrap/>
            <w:vAlign w:val="bottom"/>
            <w:hideMark/>
          </w:tcPr>
          <w:p w14:paraId="7F88AEB1" w14:textId="77777777" w:rsidR="005838DC" w:rsidRPr="00AE1749" w:rsidRDefault="005838DC" w:rsidP="00AC5588">
            <w:pPr>
              <w:pStyle w:val="Tabletext"/>
              <w:rPr>
                <w:lang w:eastAsia="en-NZ"/>
              </w:rPr>
            </w:pPr>
            <w:r w:rsidRPr="00AE1749">
              <w:rPr>
                <w:lang w:eastAsia="en-NZ"/>
              </w:rPr>
              <w:t xml:space="preserve">Traffic management </w:t>
            </w:r>
          </w:p>
        </w:tc>
        <w:tc>
          <w:tcPr>
            <w:tcW w:w="4003" w:type="dxa"/>
            <w:tcBorders>
              <w:top w:val="nil"/>
              <w:left w:val="nil"/>
              <w:bottom w:val="nil"/>
              <w:right w:val="single" w:sz="4" w:space="0" w:color="auto"/>
            </w:tcBorders>
            <w:shd w:val="clear" w:color="auto" w:fill="auto"/>
            <w:noWrap/>
            <w:vAlign w:val="bottom"/>
          </w:tcPr>
          <w:p w14:paraId="39A2B4B6" w14:textId="77777777" w:rsidR="005838DC" w:rsidRPr="00AE1749" w:rsidRDefault="005838DC" w:rsidP="00AC5588">
            <w:pPr>
              <w:pStyle w:val="Tabletext"/>
              <w:rPr>
                <w:lang w:eastAsia="en-NZ"/>
              </w:rPr>
            </w:pPr>
            <w:r w:rsidRPr="00AE1749">
              <w:rPr>
                <w:lang w:eastAsia="en-NZ"/>
              </w:rPr>
              <w:t>Post-crash care in road safety action plans</w:t>
            </w:r>
          </w:p>
        </w:tc>
      </w:tr>
      <w:tr w:rsidR="005838DC" w:rsidRPr="00AE1749" w14:paraId="3936DD88" w14:textId="77777777" w:rsidTr="00D33073">
        <w:trPr>
          <w:trHeight w:val="251"/>
        </w:trPr>
        <w:tc>
          <w:tcPr>
            <w:tcW w:w="761" w:type="dxa"/>
            <w:tcBorders>
              <w:top w:val="nil"/>
              <w:left w:val="single" w:sz="4" w:space="0" w:color="auto"/>
              <w:bottom w:val="nil"/>
              <w:right w:val="nil"/>
            </w:tcBorders>
            <w:shd w:val="clear" w:color="auto" w:fill="auto"/>
            <w:noWrap/>
            <w:vAlign w:val="bottom"/>
            <w:hideMark/>
          </w:tcPr>
          <w:p w14:paraId="186CA667" w14:textId="77777777" w:rsidR="005838DC" w:rsidRPr="00AE1749" w:rsidRDefault="005838DC" w:rsidP="00AC5588">
            <w:pPr>
              <w:pStyle w:val="Tabletext"/>
              <w:rPr>
                <w:lang w:eastAsia="en-NZ"/>
              </w:rPr>
            </w:pPr>
            <w:r w:rsidRPr="00AE1749">
              <w:rPr>
                <w:lang w:eastAsia="en-NZ"/>
              </w:rPr>
              <w:t>6</w:t>
            </w:r>
          </w:p>
        </w:tc>
        <w:tc>
          <w:tcPr>
            <w:tcW w:w="4167" w:type="dxa"/>
            <w:tcBorders>
              <w:top w:val="nil"/>
              <w:left w:val="single" w:sz="4" w:space="0" w:color="auto"/>
              <w:bottom w:val="nil"/>
              <w:right w:val="single" w:sz="4" w:space="0" w:color="auto"/>
            </w:tcBorders>
            <w:shd w:val="clear" w:color="auto" w:fill="auto"/>
            <w:noWrap/>
            <w:vAlign w:val="bottom"/>
            <w:hideMark/>
          </w:tcPr>
          <w:p w14:paraId="1B3886ED" w14:textId="77777777" w:rsidR="005838DC" w:rsidRPr="00AE1749" w:rsidRDefault="005838DC" w:rsidP="00AC5588">
            <w:pPr>
              <w:pStyle w:val="Tabletext"/>
              <w:rPr>
                <w:lang w:eastAsia="en-NZ"/>
              </w:rPr>
            </w:pPr>
            <w:r w:rsidRPr="00AE1749">
              <w:rPr>
                <w:lang w:eastAsia="en-NZ"/>
              </w:rPr>
              <w:t>Training for responders</w:t>
            </w:r>
          </w:p>
        </w:tc>
        <w:tc>
          <w:tcPr>
            <w:tcW w:w="4003" w:type="dxa"/>
            <w:tcBorders>
              <w:top w:val="nil"/>
              <w:left w:val="nil"/>
              <w:bottom w:val="nil"/>
              <w:right w:val="single" w:sz="4" w:space="0" w:color="auto"/>
            </w:tcBorders>
            <w:shd w:val="clear" w:color="auto" w:fill="auto"/>
            <w:noWrap/>
            <w:vAlign w:val="bottom"/>
          </w:tcPr>
          <w:p w14:paraId="629CECD7" w14:textId="77777777" w:rsidR="005838DC" w:rsidRPr="00AE1749" w:rsidRDefault="005838DC" w:rsidP="00AC5588">
            <w:pPr>
              <w:pStyle w:val="Tabletext"/>
              <w:rPr>
                <w:lang w:eastAsia="en-NZ"/>
              </w:rPr>
            </w:pPr>
            <w:r w:rsidRPr="00AE1749">
              <w:rPr>
                <w:lang w:eastAsia="en-NZ"/>
              </w:rPr>
              <w:t>Information needs</w:t>
            </w:r>
          </w:p>
        </w:tc>
      </w:tr>
      <w:tr w:rsidR="005838DC" w:rsidRPr="00AE1749" w14:paraId="2CDDCC05" w14:textId="77777777" w:rsidTr="00D33073">
        <w:trPr>
          <w:trHeight w:val="251"/>
        </w:trPr>
        <w:tc>
          <w:tcPr>
            <w:tcW w:w="761" w:type="dxa"/>
            <w:tcBorders>
              <w:top w:val="nil"/>
              <w:left w:val="single" w:sz="4" w:space="0" w:color="auto"/>
              <w:bottom w:val="nil"/>
              <w:right w:val="nil"/>
            </w:tcBorders>
            <w:shd w:val="clear" w:color="auto" w:fill="auto"/>
            <w:noWrap/>
            <w:vAlign w:val="bottom"/>
            <w:hideMark/>
          </w:tcPr>
          <w:p w14:paraId="08DD73B1" w14:textId="77777777" w:rsidR="005838DC" w:rsidRPr="00AE1749" w:rsidRDefault="005838DC" w:rsidP="00AC5588">
            <w:pPr>
              <w:pStyle w:val="Tabletext"/>
              <w:rPr>
                <w:lang w:eastAsia="en-NZ"/>
              </w:rPr>
            </w:pPr>
            <w:r w:rsidRPr="00AE1749">
              <w:rPr>
                <w:lang w:eastAsia="en-NZ"/>
              </w:rPr>
              <w:t>7</w:t>
            </w:r>
          </w:p>
        </w:tc>
        <w:tc>
          <w:tcPr>
            <w:tcW w:w="4167" w:type="dxa"/>
            <w:tcBorders>
              <w:top w:val="nil"/>
              <w:left w:val="single" w:sz="4" w:space="0" w:color="auto"/>
              <w:bottom w:val="nil"/>
              <w:right w:val="single" w:sz="4" w:space="0" w:color="auto"/>
            </w:tcBorders>
            <w:shd w:val="clear" w:color="auto" w:fill="auto"/>
            <w:noWrap/>
            <w:vAlign w:val="bottom"/>
            <w:hideMark/>
          </w:tcPr>
          <w:p w14:paraId="32ABF324" w14:textId="77777777" w:rsidR="005838DC" w:rsidRPr="00AE1749" w:rsidRDefault="005838DC" w:rsidP="00AC5588">
            <w:pPr>
              <w:pStyle w:val="Tabletext"/>
              <w:rPr>
                <w:lang w:eastAsia="en-NZ"/>
              </w:rPr>
            </w:pPr>
            <w:r w:rsidRPr="00AE1749">
              <w:rPr>
                <w:lang w:eastAsia="en-NZ"/>
              </w:rPr>
              <w:t>Time until a crash is identified</w:t>
            </w:r>
          </w:p>
        </w:tc>
        <w:tc>
          <w:tcPr>
            <w:tcW w:w="4003" w:type="dxa"/>
            <w:tcBorders>
              <w:top w:val="nil"/>
              <w:left w:val="nil"/>
              <w:bottom w:val="nil"/>
              <w:right w:val="single" w:sz="4" w:space="0" w:color="auto"/>
            </w:tcBorders>
            <w:shd w:val="clear" w:color="auto" w:fill="auto"/>
            <w:noWrap/>
            <w:vAlign w:val="bottom"/>
          </w:tcPr>
          <w:p w14:paraId="099B7B81" w14:textId="77777777" w:rsidR="005838DC" w:rsidRPr="00AE1749" w:rsidRDefault="005838DC" w:rsidP="00AC5588">
            <w:pPr>
              <w:pStyle w:val="Tabletext"/>
              <w:rPr>
                <w:lang w:eastAsia="en-NZ"/>
              </w:rPr>
            </w:pPr>
            <w:r w:rsidRPr="00AE1749">
              <w:rPr>
                <w:lang w:eastAsia="en-NZ"/>
              </w:rPr>
              <w:t>Training/Education</w:t>
            </w:r>
          </w:p>
        </w:tc>
      </w:tr>
      <w:tr w:rsidR="005838DC" w:rsidRPr="00AE1749" w14:paraId="59E32F91" w14:textId="77777777" w:rsidTr="00D33073">
        <w:trPr>
          <w:trHeight w:val="251"/>
        </w:trPr>
        <w:tc>
          <w:tcPr>
            <w:tcW w:w="761" w:type="dxa"/>
            <w:tcBorders>
              <w:top w:val="nil"/>
              <w:left w:val="single" w:sz="4" w:space="0" w:color="auto"/>
              <w:right w:val="nil"/>
            </w:tcBorders>
            <w:shd w:val="clear" w:color="auto" w:fill="auto"/>
            <w:noWrap/>
            <w:vAlign w:val="bottom"/>
            <w:hideMark/>
          </w:tcPr>
          <w:p w14:paraId="53E8B295" w14:textId="77777777" w:rsidR="005838DC" w:rsidRPr="00AE1749" w:rsidRDefault="005838DC" w:rsidP="00AC5588">
            <w:pPr>
              <w:pStyle w:val="Tabletext"/>
              <w:rPr>
                <w:lang w:eastAsia="en-NZ"/>
              </w:rPr>
            </w:pPr>
            <w:r w:rsidRPr="00AE1749">
              <w:rPr>
                <w:lang w:eastAsia="en-NZ"/>
              </w:rPr>
              <w:t>8</w:t>
            </w:r>
          </w:p>
        </w:tc>
        <w:tc>
          <w:tcPr>
            <w:tcW w:w="4167" w:type="dxa"/>
            <w:tcBorders>
              <w:top w:val="nil"/>
              <w:left w:val="single" w:sz="4" w:space="0" w:color="auto"/>
              <w:right w:val="single" w:sz="4" w:space="0" w:color="auto"/>
            </w:tcBorders>
            <w:shd w:val="clear" w:color="auto" w:fill="auto"/>
            <w:noWrap/>
            <w:vAlign w:val="bottom"/>
            <w:hideMark/>
          </w:tcPr>
          <w:p w14:paraId="2117E502" w14:textId="77777777" w:rsidR="005838DC" w:rsidRPr="00AE1749" w:rsidRDefault="005838DC" w:rsidP="00AC5588">
            <w:pPr>
              <w:pStyle w:val="Tabletext"/>
              <w:rPr>
                <w:lang w:eastAsia="en-NZ"/>
              </w:rPr>
            </w:pPr>
            <w:r w:rsidRPr="00AE1749">
              <w:rPr>
                <w:lang w:eastAsia="en-NZ"/>
              </w:rPr>
              <w:t>Information needs</w:t>
            </w:r>
          </w:p>
        </w:tc>
        <w:tc>
          <w:tcPr>
            <w:tcW w:w="4003" w:type="dxa"/>
            <w:tcBorders>
              <w:top w:val="nil"/>
              <w:left w:val="nil"/>
              <w:right w:val="single" w:sz="4" w:space="0" w:color="auto"/>
            </w:tcBorders>
            <w:shd w:val="clear" w:color="auto" w:fill="auto"/>
            <w:noWrap/>
            <w:vAlign w:val="bottom"/>
          </w:tcPr>
          <w:p w14:paraId="2CB94044" w14:textId="77777777" w:rsidR="005838DC" w:rsidRPr="00AE1749" w:rsidRDefault="005838DC" w:rsidP="00AC5588">
            <w:pPr>
              <w:pStyle w:val="Tabletext"/>
              <w:rPr>
                <w:lang w:eastAsia="en-NZ"/>
              </w:rPr>
            </w:pPr>
            <w:r w:rsidRPr="00AE1749">
              <w:rPr>
                <w:lang w:eastAsia="en-NZ"/>
              </w:rPr>
              <w:t>Emergency vehicle prioritisation</w:t>
            </w:r>
          </w:p>
        </w:tc>
      </w:tr>
      <w:tr w:rsidR="005838DC" w:rsidRPr="00AE1749" w14:paraId="42961A49" w14:textId="77777777" w:rsidTr="00D33073">
        <w:trPr>
          <w:trHeight w:val="251"/>
        </w:trPr>
        <w:tc>
          <w:tcPr>
            <w:tcW w:w="761" w:type="dxa"/>
            <w:tcBorders>
              <w:top w:val="nil"/>
              <w:left w:val="single" w:sz="4" w:space="0" w:color="auto"/>
              <w:bottom w:val="single" w:sz="4" w:space="0" w:color="auto"/>
              <w:right w:val="nil"/>
            </w:tcBorders>
            <w:shd w:val="clear" w:color="auto" w:fill="auto"/>
            <w:noWrap/>
            <w:vAlign w:val="bottom"/>
            <w:hideMark/>
          </w:tcPr>
          <w:p w14:paraId="7BA4B6B9" w14:textId="77777777" w:rsidR="005838DC" w:rsidRPr="00AE1749" w:rsidRDefault="005838DC" w:rsidP="00AC5588">
            <w:pPr>
              <w:pStyle w:val="Tabletext"/>
              <w:rPr>
                <w:lang w:eastAsia="en-NZ"/>
              </w:rPr>
            </w:pPr>
            <w:r w:rsidRPr="00AE1749">
              <w:rPr>
                <w:lang w:eastAsia="en-NZ"/>
              </w:rPr>
              <w:t>9</w:t>
            </w:r>
          </w:p>
        </w:tc>
        <w:tc>
          <w:tcPr>
            <w:tcW w:w="4167" w:type="dxa"/>
            <w:tcBorders>
              <w:top w:val="nil"/>
              <w:left w:val="single" w:sz="4" w:space="0" w:color="auto"/>
              <w:bottom w:val="single" w:sz="4" w:space="0" w:color="auto"/>
              <w:right w:val="single" w:sz="4" w:space="0" w:color="auto"/>
            </w:tcBorders>
            <w:shd w:val="clear" w:color="auto" w:fill="auto"/>
            <w:noWrap/>
            <w:vAlign w:val="bottom"/>
            <w:hideMark/>
          </w:tcPr>
          <w:p w14:paraId="7902CA5E" w14:textId="77777777" w:rsidR="005838DC" w:rsidRPr="00AE1749" w:rsidRDefault="005838DC" w:rsidP="00AC5588">
            <w:pPr>
              <w:pStyle w:val="Tabletext"/>
              <w:rPr>
                <w:lang w:eastAsia="en-NZ"/>
              </w:rPr>
            </w:pPr>
            <w:r w:rsidRPr="00AE1749">
              <w:rPr>
                <w:lang w:eastAsia="en-NZ"/>
              </w:rPr>
              <w:t>Post-crash care in road safety action plans</w:t>
            </w:r>
          </w:p>
        </w:tc>
        <w:tc>
          <w:tcPr>
            <w:tcW w:w="4003" w:type="dxa"/>
            <w:tcBorders>
              <w:top w:val="nil"/>
              <w:left w:val="nil"/>
              <w:bottom w:val="single" w:sz="4" w:space="0" w:color="auto"/>
              <w:right w:val="single" w:sz="4" w:space="0" w:color="auto"/>
            </w:tcBorders>
            <w:shd w:val="clear" w:color="auto" w:fill="auto"/>
            <w:noWrap/>
            <w:vAlign w:val="bottom"/>
          </w:tcPr>
          <w:p w14:paraId="7B1A7F64" w14:textId="77777777" w:rsidR="005838DC" w:rsidRPr="00AE1749" w:rsidRDefault="005838DC" w:rsidP="00AC5588">
            <w:pPr>
              <w:pStyle w:val="Tabletext"/>
              <w:rPr>
                <w:lang w:eastAsia="en-NZ"/>
              </w:rPr>
            </w:pPr>
            <w:r w:rsidRPr="00AE1749">
              <w:rPr>
                <w:lang w:eastAsia="en-NZ"/>
              </w:rPr>
              <w:t>Traffic management</w:t>
            </w:r>
          </w:p>
        </w:tc>
      </w:tr>
    </w:tbl>
    <w:p w14:paraId="137B3F35" w14:textId="5B156744" w:rsidR="00C45750" w:rsidRPr="007026F9" w:rsidRDefault="00C45750" w:rsidP="00C45750">
      <w:pPr>
        <w:pStyle w:val="Caption"/>
        <w:spacing w:line="240" w:lineRule="auto"/>
        <w:rPr>
          <w:rFonts w:ascii="Georgia" w:hAnsi="Georgia"/>
          <w:sz w:val="22"/>
          <w:szCs w:val="22"/>
        </w:rPr>
      </w:pPr>
      <w:bookmarkStart w:id="6" w:name="_Toc498076785"/>
      <w:r w:rsidRPr="00203380">
        <w:rPr>
          <w:rFonts w:ascii="Georgia" w:hAnsi="Georgia"/>
          <w:b w:val="0"/>
          <w:i/>
          <w:sz w:val="22"/>
          <w:szCs w:val="22"/>
        </w:rPr>
        <w:t xml:space="preserve">Table 3: Relative rank of service areas by </w:t>
      </w:r>
      <w:r w:rsidR="007026F9" w:rsidRPr="00203380">
        <w:rPr>
          <w:rFonts w:ascii="Georgia" w:hAnsi="Georgia"/>
          <w:b w:val="0"/>
          <w:i/>
          <w:sz w:val="22"/>
          <w:szCs w:val="22"/>
        </w:rPr>
        <w:t>frontline and</w:t>
      </w:r>
      <w:r w:rsidRPr="00203380">
        <w:rPr>
          <w:rFonts w:ascii="Georgia" w:hAnsi="Georgia"/>
          <w:b w:val="0"/>
          <w:i/>
          <w:sz w:val="22"/>
          <w:szCs w:val="22"/>
        </w:rPr>
        <w:t xml:space="preserve"> </w:t>
      </w:r>
      <w:r w:rsidR="00B1637A" w:rsidRPr="00203380">
        <w:rPr>
          <w:rFonts w:ascii="Georgia" w:hAnsi="Georgia"/>
          <w:b w:val="0"/>
          <w:i/>
          <w:sz w:val="22"/>
          <w:szCs w:val="22"/>
        </w:rPr>
        <w:t>stakeholder/manager</w:t>
      </w:r>
      <w:r w:rsidRPr="00203380">
        <w:rPr>
          <w:rFonts w:ascii="Georgia" w:hAnsi="Georgia"/>
          <w:b w:val="0"/>
          <w:bCs w:val="0"/>
          <w:i/>
          <w:iCs/>
          <w:sz w:val="22"/>
          <w:szCs w:val="22"/>
        </w:rPr>
        <w:t xml:space="preserve"> groups</w:t>
      </w:r>
      <w:bookmarkEnd w:id="6"/>
    </w:p>
    <w:p w14:paraId="7A34A22D" w14:textId="77777777" w:rsidR="005838DC" w:rsidRDefault="005838DC" w:rsidP="00EB523D">
      <w:r w:rsidRPr="00AE1749">
        <w:t>Note: The top four service areas are in bold, with green font where they are both listed consistently</w:t>
      </w:r>
    </w:p>
    <w:p w14:paraId="58375D2F" w14:textId="77777777" w:rsidR="00B1637A" w:rsidRDefault="00EB523D" w:rsidP="008C395B">
      <w:pPr>
        <w:spacing w:line="240" w:lineRule="auto"/>
        <w:rPr>
          <w:rFonts w:ascii="Georgia" w:hAnsi="Georgia"/>
          <w:sz w:val="22"/>
          <w:szCs w:val="22"/>
        </w:rPr>
      </w:pPr>
      <w:r w:rsidRPr="000017D2">
        <w:rPr>
          <w:rFonts w:ascii="Georgia" w:hAnsi="Georgia"/>
          <w:sz w:val="22"/>
          <w:szCs w:val="22"/>
        </w:rPr>
        <w:t xml:space="preserve">Examining differences between the groups revealed that the front-line staff placed higher value on Efficient, Safe Travel (vehicle prioritisation, and traffic management). They also ranked inter-agency training for responders highly. The stakeholder/manager group valued post-crash care being embedded in road safety strategies and action plans, as well as improvements around travel and crash site information needs (such as route planning and digital rescue data). Their workshop involved in-depth interactions and knowledge sharing, including from international best practice, which may explain these differences. For example, a consistent digital rescue database that shows the safe, efficient way to extract trapped passengers from participating vehicle models does not appear to be used in New Zealand currently so the value of this measure was more apparent to the stakeholder/manager group. </w:t>
      </w:r>
      <w:r w:rsidR="005838DC" w:rsidRPr="00721A26">
        <w:rPr>
          <w:rFonts w:ascii="Georgia" w:hAnsi="Georgia"/>
          <w:sz w:val="22"/>
          <w:szCs w:val="22"/>
        </w:rPr>
        <w:t xml:space="preserve"> </w:t>
      </w:r>
    </w:p>
    <w:p w14:paraId="78DE7149" w14:textId="77777777" w:rsidR="00B1637A" w:rsidRDefault="00B1637A" w:rsidP="008C395B">
      <w:pPr>
        <w:spacing w:line="240" w:lineRule="auto"/>
        <w:rPr>
          <w:rFonts w:ascii="Georgia" w:hAnsi="Georgia"/>
          <w:sz w:val="22"/>
          <w:szCs w:val="22"/>
        </w:rPr>
      </w:pPr>
    </w:p>
    <w:p w14:paraId="503E94F4" w14:textId="06DBD79D" w:rsidR="005838DC" w:rsidRDefault="005838DC" w:rsidP="008C395B">
      <w:pPr>
        <w:spacing w:line="240" w:lineRule="auto"/>
        <w:rPr>
          <w:rFonts w:ascii="Georgia" w:hAnsi="Georgia"/>
          <w:sz w:val="22"/>
          <w:szCs w:val="22"/>
        </w:rPr>
      </w:pPr>
      <w:r w:rsidRPr="00721A26">
        <w:rPr>
          <w:rFonts w:ascii="Georgia" w:hAnsi="Georgia"/>
          <w:sz w:val="22"/>
          <w:szCs w:val="22"/>
        </w:rPr>
        <w:t>It would be important to ensure front-line staff are involved in improving delivery around travel improvement technology and ITS solutions (such as the green wave for emergency vehicles</w:t>
      </w:r>
      <w:r w:rsidR="00B1637A">
        <w:rPr>
          <w:rFonts w:ascii="Georgia" w:hAnsi="Georgia"/>
          <w:sz w:val="22"/>
          <w:szCs w:val="22"/>
        </w:rPr>
        <w:t>)</w:t>
      </w:r>
      <w:r w:rsidRPr="00721A26">
        <w:rPr>
          <w:rFonts w:ascii="Georgia" w:hAnsi="Georgia"/>
          <w:sz w:val="22"/>
          <w:szCs w:val="22"/>
        </w:rPr>
        <w:t xml:space="preserve"> </w:t>
      </w:r>
      <w:r w:rsidR="00E46C73" w:rsidRPr="00721A26">
        <w:rPr>
          <w:rFonts w:ascii="Georgia" w:hAnsi="Georgia"/>
          <w:sz w:val="22"/>
          <w:szCs w:val="22"/>
        </w:rPr>
        <w:t>and to</w:t>
      </w:r>
      <w:r w:rsidRPr="00721A26">
        <w:rPr>
          <w:rFonts w:ascii="Georgia" w:hAnsi="Georgia"/>
          <w:sz w:val="22"/>
          <w:szCs w:val="22"/>
        </w:rPr>
        <w:t xml:space="preserve"> have their inputs to improve inter-agency responder </w:t>
      </w:r>
      <w:r w:rsidR="00E46C73" w:rsidRPr="00721A26">
        <w:rPr>
          <w:rFonts w:ascii="Georgia" w:hAnsi="Georgia"/>
          <w:sz w:val="22"/>
          <w:szCs w:val="22"/>
        </w:rPr>
        <w:t>training. Their</w:t>
      </w:r>
      <w:r w:rsidRPr="00721A26">
        <w:rPr>
          <w:rFonts w:ascii="Georgia" w:hAnsi="Georgia"/>
          <w:sz w:val="22"/>
          <w:szCs w:val="22"/>
        </w:rPr>
        <w:t xml:space="preserve"> experience provides detailed insights around constructive areas to focus on (e.g. around roles and responsibilities), emerging issues, and to enable faster knowledge-sharing around what is working that could be fast-tracked.  </w:t>
      </w:r>
    </w:p>
    <w:p w14:paraId="3AEB452D" w14:textId="77777777" w:rsidR="000C707C" w:rsidRPr="000017D2" w:rsidRDefault="000C707C" w:rsidP="008C395B">
      <w:pPr>
        <w:spacing w:line="240" w:lineRule="auto"/>
        <w:rPr>
          <w:rFonts w:ascii="Georgia" w:hAnsi="Georgia"/>
          <w:sz w:val="22"/>
          <w:szCs w:val="22"/>
        </w:rPr>
      </w:pPr>
    </w:p>
    <w:p w14:paraId="0BE5312E" w14:textId="31BB3466" w:rsidR="007D7A42" w:rsidRDefault="00EB523D" w:rsidP="008C395B">
      <w:pPr>
        <w:spacing w:line="240" w:lineRule="auto"/>
        <w:rPr>
          <w:rFonts w:ascii="Georgia" w:hAnsi="Georgia"/>
          <w:sz w:val="22"/>
          <w:szCs w:val="22"/>
        </w:rPr>
      </w:pPr>
      <w:r w:rsidRPr="000017D2">
        <w:rPr>
          <w:rFonts w:ascii="Georgia" w:hAnsi="Georgia"/>
          <w:sz w:val="22"/>
          <w:szCs w:val="22"/>
        </w:rPr>
        <w:t>It must be remembered that these are perceptions by people of expertise ranking supplied options which were all generally considered important by participants. As all the options were considered important being relatively lowly ranked does not mean lack of importance</w:t>
      </w:r>
      <w:bookmarkStart w:id="7" w:name="_Toc498090615"/>
      <w:r w:rsidR="008C395B">
        <w:rPr>
          <w:rFonts w:ascii="Georgia" w:hAnsi="Georgia"/>
          <w:sz w:val="22"/>
          <w:szCs w:val="22"/>
        </w:rPr>
        <w:t>.</w:t>
      </w:r>
    </w:p>
    <w:p w14:paraId="75D5FF06" w14:textId="77777777" w:rsidR="000C707C" w:rsidRDefault="000C707C" w:rsidP="008C395B">
      <w:pPr>
        <w:spacing w:line="240" w:lineRule="auto"/>
        <w:rPr>
          <w:rFonts w:ascii="Georgia" w:hAnsi="Georgia"/>
          <w:sz w:val="22"/>
          <w:szCs w:val="22"/>
        </w:rPr>
      </w:pPr>
    </w:p>
    <w:p w14:paraId="729C71B2" w14:textId="08B9BAA5" w:rsidR="00CD341B" w:rsidRDefault="00C45750" w:rsidP="00CD341B">
      <w:pPr>
        <w:pStyle w:val="Heading1"/>
        <w:numPr>
          <w:ilvl w:val="0"/>
          <w:numId w:val="0"/>
        </w:numPr>
        <w:spacing w:after="60"/>
        <w:ind w:left="851" w:hanging="851"/>
        <w:rPr>
          <w:rFonts w:ascii="Georgia" w:hAnsi="Georgia"/>
          <w:sz w:val="28"/>
          <w:szCs w:val="28"/>
        </w:rPr>
      </w:pPr>
      <w:r>
        <w:rPr>
          <w:rFonts w:ascii="Georgia" w:hAnsi="Georgia"/>
          <w:sz w:val="28"/>
          <w:szCs w:val="28"/>
        </w:rPr>
        <w:t>DISCUSSION</w:t>
      </w:r>
    </w:p>
    <w:p w14:paraId="583A0BB4" w14:textId="77777777" w:rsidR="000C707C" w:rsidRPr="007026F9" w:rsidRDefault="000C707C" w:rsidP="007026F9"/>
    <w:p w14:paraId="76C2BE82" w14:textId="7A70FEBD" w:rsidR="00ED338D" w:rsidRDefault="00ED338D" w:rsidP="00CD341B">
      <w:pPr>
        <w:pStyle w:val="Heading1"/>
        <w:numPr>
          <w:ilvl w:val="0"/>
          <w:numId w:val="0"/>
        </w:numPr>
        <w:spacing w:after="60"/>
        <w:ind w:left="851" w:hanging="851"/>
        <w:rPr>
          <w:rFonts w:ascii="Georgia" w:hAnsi="Georgia"/>
          <w:szCs w:val="24"/>
        </w:rPr>
      </w:pPr>
      <w:r w:rsidRPr="007D7A42">
        <w:rPr>
          <w:rFonts w:ascii="Georgia" w:hAnsi="Georgia"/>
          <w:szCs w:val="24"/>
        </w:rPr>
        <w:t>Introduction</w:t>
      </w:r>
      <w:bookmarkEnd w:id="7"/>
    </w:p>
    <w:p w14:paraId="28138361" w14:textId="7E29A727" w:rsidR="00ED338D" w:rsidRDefault="00ED338D" w:rsidP="00584EFE">
      <w:pPr>
        <w:spacing w:line="240" w:lineRule="auto"/>
        <w:rPr>
          <w:rFonts w:ascii="Georgia" w:hAnsi="Georgia"/>
          <w:sz w:val="22"/>
          <w:szCs w:val="22"/>
        </w:rPr>
      </w:pPr>
      <w:r w:rsidRPr="000F097B">
        <w:rPr>
          <w:rFonts w:ascii="Georgia" w:hAnsi="Georgia"/>
          <w:sz w:val="22"/>
          <w:szCs w:val="22"/>
        </w:rPr>
        <w:t xml:space="preserve">In </w:t>
      </w:r>
      <w:r w:rsidR="00584EFE">
        <w:rPr>
          <w:rFonts w:ascii="Georgia" w:hAnsi="Georgia"/>
          <w:sz w:val="22"/>
          <w:szCs w:val="22"/>
        </w:rPr>
        <w:t xml:space="preserve">New </w:t>
      </w:r>
      <w:r w:rsidR="00F91EE3">
        <w:rPr>
          <w:rFonts w:ascii="Georgia" w:hAnsi="Georgia"/>
          <w:sz w:val="22"/>
          <w:szCs w:val="22"/>
        </w:rPr>
        <w:t xml:space="preserve">Zealand, </w:t>
      </w:r>
      <w:r w:rsidR="00F91EE3" w:rsidRPr="000F097B">
        <w:rPr>
          <w:rFonts w:ascii="Georgia" w:hAnsi="Georgia"/>
          <w:sz w:val="22"/>
          <w:szCs w:val="22"/>
        </w:rPr>
        <w:t>the</w:t>
      </w:r>
      <w:r w:rsidRPr="000F097B">
        <w:rPr>
          <w:rFonts w:ascii="Georgia" w:hAnsi="Georgia"/>
          <w:sz w:val="22"/>
          <w:szCs w:val="22"/>
        </w:rPr>
        <w:t xml:space="preserve"> responsibility for </w:t>
      </w:r>
      <w:r w:rsidR="00584EFE" w:rsidRPr="000F097B">
        <w:rPr>
          <w:rFonts w:ascii="Georgia" w:hAnsi="Georgia"/>
          <w:sz w:val="22"/>
          <w:szCs w:val="22"/>
        </w:rPr>
        <w:t xml:space="preserve">Road Safety </w:t>
      </w:r>
      <w:r w:rsidRPr="000F097B">
        <w:rPr>
          <w:rFonts w:ascii="Georgia" w:hAnsi="Georgia"/>
          <w:sz w:val="22"/>
          <w:szCs w:val="22"/>
        </w:rPr>
        <w:t xml:space="preserve">Strategy sits with the Ministry of Transport </w:t>
      </w:r>
      <w:r w:rsidR="00584EFE">
        <w:rPr>
          <w:rFonts w:ascii="Georgia" w:hAnsi="Georgia"/>
          <w:sz w:val="22"/>
          <w:szCs w:val="22"/>
        </w:rPr>
        <w:t>under</w:t>
      </w:r>
      <w:r w:rsidRPr="000F097B">
        <w:rPr>
          <w:rFonts w:ascii="Georgia" w:hAnsi="Georgia"/>
          <w:sz w:val="22"/>
          <w:szCs w:val="22"/>
        </w:rPr>
        <w:t xml:space="preserve"> the National Road Safety Committee </w:t>
      </w:r>
      <w:r w:rsidR="00B1637A">
        <w:rPr>
          <w:rFonts w:ascii="Georgia" w:hAnsi="Georgia"/>
          <w:sz w:val="22"/>
          <w:szCs w:val="22"/>
        </w:rPr>
        <w:t xml:space="preserve">which is the </w:t>
      </w:r>
      <w:r w:rsidR="007026F9">
        <w:rPr>
          <w:rFonts w:ascii="Georgia" w:hAnsi="Georgia"/>
          <w:sz w:val="22"/>
          <w:szCs w:val="22"/>
        </w:rPr>
        <w:t>high-level body</w:t>
      </w:r>
      <w:r w:rsidR="00B1637A">
        <w:rPr>
          <w:rFonts w:ascii="Georgia" w:hAnsi="Georgia"/>
          <w:sz w:val="22"/>
          <w:szCs w:val="22"/>
        </w:rPr>
        <w:t xml:space="preserve"> initiating and coordinating action between road safety partners.</w:t>
      </w:r>
      <w:r w:rsidRPr="000F097B">
        <w:rPr>
          <w:rFonts w:ascii="Georgia" w:hAnsi="Georgia"/>
          <w:sz w:val="22"/>
          <w:szCs w:val="22"/>
        </w:rPr>
        <w:t xml:space="preserve"> The Road Safety Strategy to </w:t>
      </w:r>
      <w:r w:rsidR="00E46C73" w:rsidRPr="000F097B">
        <w:rPr>
          <w:rFonts w:ascii="Georgia" w:hAnsi="Georgia"/>
          <w:sz w:val="22"/>
          <w:szCs w:val="22"/>
        </w:rPr>
        <w:t>2020</w:t>
      </w:r>
      <w:r w:rsidR="00E46C73">
        <w:rPr>
          <w:rFonts w:ascii="Georgia" w:hAnsi="Georgia"/>
          <w:sz w:val="22"/>
          <w:szCs w:val="22"/>
        </w:rPr>
        <w:t xml:space="preserve"> “</w:t>
      </w:r>
      <w:r w:rsidR="00E46C73" w:rsidRPr="000F097B">
        <w:rPr>
          <w:rFonts w:ascii="Georgia" w:hAnsi="Georgia"/>
          <w:sz w:val="22"/>
          <w:szCs w:val="22"/>
        </w:rPr>
        <w:t>Safer</w:t>
      </w:r>
      <w:r w:rsidRPr="000F097B">
        <w:rPr>
          <w:rFonts w:ascii="Georgia" w:hAnsi="Georgia"/>
          <w:sz w:val="22"/>
          <w:szCs w:val="22"/>
        </w:rPr>
        <w:t xml:space="preserve"> Journeys” is produced by the Ministry on behalf of the Minister of Transport under the auspices of the National Road Safety Committee and in consultation with the public. There are action plans sitting beneath the Strategy which turn the higher-level aspirations in the strategy into actions.</w:t>
      </w:r>
    </w:p>
    <w:p w14:paraId="4AF55424" w14:textId="77777777" w:rsidR="00575830" w:rsidRPr="000F097B" w:rsidRDefault="00575830" w:rsidP="008C395B">
      <w:pPr>
        <w:spacing w:line="240" w:lineRule="auto"/>
        <w:rPr>
          <w:rFonts w:ascii="Georgia" w:hAnsi="Georgia"/>
          <w:sz w:val="22"/>
          <w:szCs w:val="22"/>
        </w:rPr>
      </w:pPr>
    </w:p>
    <w:p w14:paraId="755D41E9" w14:textId="370512EC" w:rsidR="00ED338D" w:rsidRDefault="00ED338D" w:rsidP="008C395B">
      <w:pPr>
        <w:spacing w:line="240" w:lineRule="auto"/>
        <w:rPr>
          <w:rFonts w:ascii="Georgia" w:hAnsi="Georgia"/>
          <w:sz w:val="22"/>
          <w:szCs w:val="22"/>
        </w:rPr>
      </w:pPr>
      <w:r w:rsidRPr="000F097B">
        <w:rPr>
          <w:rFonts w:ascii="Georgia" w:hAnsi="Georgia"/>
          <w:sz w:val="22"/>
          <w:szCs w:val="22"/>
        </w:rPr>
        <w:t xml:space="preserve">The </w:t>
      </w:r>
      <w:r w:rsidR="00584EFE">
        <w:rPr>
          <w:rFonts w:ascii="Georgia" w:hAnsi="Georgia"/>
          <w:sz w:val="22"/>
          <w:szCs w:val="22"/>
        </w:rPr>
        <w:t xml:space="preserve">NZ </w:t>
      </w:r>
      <w:r w:rsidRPr="000F097B">
        <w:rPr>
          <w:rFonts w:ascii="Georgia" w:hAnsi="Georgia"/>
          <w:sz w:val="22"/>
          <w:szCs w:val="22"/>
        </w:rPr>
        <w:t>Transport Agency is responsible for the operational side of road safety and has its own targets and action plans associated with operational outcomes it has identified.</w:t>
      </w:r>
      <w:r w:rsidR="000C707C">
        <w:rPr>
          <w:rFonts w:ascii="Georgia" w:hAnsi="Georgia"/>
          <w:sz w:val="22"/>
          <w:szCs w:val="22"/>
        </w:rPr>
        <w:t xml:space="preserve"> </w:t>
      </w:r>
      <w:r w:rsidRPr="000F097B">
        <w:rPr>
          <w:rFonts w:ascii="Georgia" w:hAnsi="Georgia"/>
          <w:sz w:val="22"/>
          <w:szCs w:val="22"/>
        </w:rPr>
        <w:t>Road Policing is responsible for the smooth flow of traffic given the road infrastructure provided by the Road Controlling authorities, for Policing of road user behaviour</w:t>
      </w:r>
      <w:r w:rsidR="00B1637A">
        <w:rPr>
          <w:rFonts w:ascii="Georgia" w:hAnsi="Georgia"/>
          <w:sz w:val="22"/>
          <w:szCs w:val="22"/>
        </w:rPr>
        <w:t>, for</w:t>
      </w:r>
      <w:r w:rsidRPr="000F097B">
        <w:rPr>
          <w:rFonts w:ascii="Georgia" w:hAnsi="Georgia"/>
          <w:sz w:val="22"/>
          <w:szCs w:val="22"/>
        </w:rPr>
        <w:t xml:space="preserve"> traffic control and reporting associated with incidents on the road including crashes.</w:t>
      </w:r>
      <w:r w:rsidR="000C707C">
        <w:rPr>
          <w:rFonts w:ascii="Georgia" w:hAnsi="Georgia"/>
          <w:sz w:val="22"/>
          <w:szCs w:val="22"/>
        </w:rPr>
        <w:t xml:space="preserve"> </w:t>
      </w:r>
      <w:r w:rsidRPr="000F097B">
        <w:rPr>
          <w:rFonts w:ascii="Georgia" w:hAnsi="Georgia"/>
          <w:sz w:val="22"/>
          <w:szCs w:val="22"/>
        </w:rPr>
        <w:t>Where the responsibility for specific actions related to post-crash care lies would be subject to negotiation between the Ministry, the Agency and Road Policing under the umbrella of the National Road Safety Committee to which they all belong.</w:t>
      </w:r>
    </w:p>
    <w:p w14:paraId="6136E6A1" w14:textId="77777777" w:rsidR="000C707C" w:rsidRPr="000F097B" w:rsidRDefault="000C707C" w:rsidP="008C395B">
      <w:pPr>
        <w:spacing w:line="240" w:lineRule="auto"/>
        <w:rPr>
          <w:rFonts w:ascii="Georgia" w:hAnsi="Georgia"/>
          <w:sz w:val="22"/>
          <w:szCs w:val="22"/>
        </w:rPr>
      </w:pPr>
    </w:p>
    <w:p w14:paraId="5A34E8BB" w14:textId="436C7AE2" w:rsidR="000C707C" w:rsidRDefault="009517D4" w:rsidP="008C395B">
      <w:pPr>
        <w:spacing w:line="240" w:lineRule="auto"/>
        <w:rPr>
          <w:rFonts w:ascii="Georgia" w:hAnsi="Georgia"/>
          <w:sz w:val="22"/>
          <w:szCs w:val="22"/>
        </w:rPr>
      </w:pPr>
      <w:r>
        <w:rPr>
          <w:rFonts w:ascii="Georgia" w:hAnsi="Georgia"/>
          <w:sz w:val="22"/>
          <w:szCs w:val="22"/>
        </w:rPr>
        <w:t>This section will discuss</w:t>
      </w:r>
      <w:r w:rsidR="00ED338D" w:rsidRPr="000F097B">
        <w:rPr>
          <w:rFonts w:ascii="Georgia" w:hAnsi="Georgia"/>
          <w:sz w:val="22"/>
          <w:szCs w:val="22"/>
        </w:rPr>
        <w:t xml:space="preserve"> post impact care </w:t>
      </w:r>
      <w:r>
        <w:rPr>
          <w:rFonts w:ascii="Georgia" w:hAnsi="Georgia"/>
          <w:sz w:val="22"/>
          <w:szCs w:val="22"/>
        </w:rPr>
        <w:t>priority areas for</w:t>
      </w:r>
      <w:r w:rsidR="00ED338D" w:rsidRPr="000F097B">
        <w:rPr>
          <w:rFonts w:ascii="Georgia" w:hAnsi="Georgia"/>
          <w:sz w:val="22"/>
          <w:szCs w:val="22"/>
        </w:rPr>
        <w:t xml:space="preserve"> transport sector participants in the light of the learnings </w:t>
      </w:r>
      <w:r w:rsidR="00D9273F">
        <w:rPr>
          <w:rFonts w:ascii="Georgia" w:hAnsi="Georgia"/>
          <w:sz w:val="22"/>
          <w:szCs w:val="22"/>
        </w:rPr>
        <w:t>described earlier.</w:t>
      </w:r>
      <w:r w:rsidR="00ED338D" w:rsidRPr="000F097B">
        <w:rPr>
          <w:rFonts w:ascii="Georgia" w:hAnsi="Georgia"/>
          <w:sz w:val="22"/>
          <w:szCs w:val="22"/>
        </w:rPr>
        <w:t xml:space="preserve"> </w:t>
      </w:r>
    </w:p>
    <w:p w14:paraId="15B66B4D" w14:textId="746B8ABF" w:rsidR="00ED338D" w:rsidRPr="000F097B" w:rsidRDefault="00ED338D" w:rsidP="008C395B">
      <w:pPr>
        <w:spacing w:line="240" w:lineRule="auto"/>
        <w:rPr>
          <w:rFonts w:ascii="Georgia" w:hAnsi="Georgia"/>
          <w:sz w:val="22"/>
          <w:szCs w:val="22"/>
        </w:rPr>
      </w:pPr>
    </w:p>
    <w:p w14:paraId="123F32EE" w14:textId="37466E95" w:rsidR="00ED338D" w:rsidRPr="00CD341B" w:rsidRDefault="00ED338D" w:rsidP="00584EFE">
      <w:pPr>
        <w:pStyle w:val="Heading2"/>
        <w:numPr>
          <w:ilvl w:val="0"/>
          <w:numId w:val="0"/>
        </w:numPr>
        <w:spacing w:before="60" w:after="60" w:line="240" w:lineRule="auto"/>
        <w:ind w:left="851" w:hanging="851"/>
        <w:rPr>
          <w:rFonts w:ascii="Georgia" w:hAnsi="Georgia"/>
          <w:b/>
          <w:sz w:val="24"/>
          <w:szCs w:val="24"/>
        </w:rPr>
      </w:pPr>
      <w:bookmarkStart w:id="8" w:name="_Toc498090616"/>
      <w:r w:rsidRPr="00CD341B">
        <w:rPr>
          <w:rFonts w:ascii="Georgia" w:hAnsi="Georgia"/>
          <w:b/>
          <w:sz w:val="24"/>
          <w:szCs w:val="24"/>
        </w:rPr>
        <w:t xml:space="preserve">Crash Information </w:t>
      </w:r>
      <w:bookmarkEnd w:id="8"/>
      <w:r w:rsidR="00584EFE">
        <w:rPr>
          <w:rFonts w:ascii="Georgia" w:hAnsi="Georgia"/>
          <w:b/>
          <w:sz w:val="24"/>
          <w:szCs w:val="24"/>
        </w:rPr>
        <w:t>A</w:t>
      </w:r>
      <w:r w:rsidR="00584EFE" w:rsidRPr="00CD341B">
        <w:rPr>
          <w:rFonts w:ascii="Georgia" w:hAnsi="Georgia"/>
          <w:b/>
          <w:sz w:val="24"/>
          <w:szCs w:val="24"/>
        </w:rPr>
        <w:t>ccuracy</w:t>
      </w:r>
    </w:p>
    <w:p w14:paraId="1D9192A7" w14:textId="1A0FDA84" w:rsidR="00ED338D" w:rsidRDefault="00ED338D" w:rsidP="008C395B">
      <w:pPr>
        <w:spacing w:line="240" w:lineRule="auto"/>
        <w:rPr>
          <w:rFonts w:ascii="Georgia" w:hAnsi="Georgia"/>
          <w:sz w:val="22"/>
          <w:szCs w:val="22"/>
        </w:rPr>
      </w:pPr>
      <w:r w:rsidRPr="002E0144">
        <w:rPr>
          <w:rFonts w:ascii="Georgia" w:hAnsi="Georgia"/>
          <w:sz w:val="22"/>
          <w:szCs w:val="22"/>
        </w:rPr>
        <w:t>This is obviously important in a wide variety of ways from accurate location of the crash, accurate information of the state of the injured parties, accurate information on the right routes for vehicles to take to and from the crash and accurate information on the crash risk of the network to allow prioritisation of measures to assist post-crash recovery to risk. The crash analysis, workshop and online surveys all indicate that improved accuracy of crash information would improve post-crash outcomes</w:t>
      </w:r>
      <w:r w:rsidR="007026F9" w:rsidRPr="002E0144">
        <w:rPr>
          <w:rFonts w:ascii="Georgia" w:hAnsi="Georgia"/>
          <w:sz w:val="22"/>
          <w:szCs w:val="22"/>
        </w:rPr>
        <w:t xml:space="preserve"> information</w:t>
      </w:r>
      <w:r w:rsidRPr="002E0144">
        <w:rPr>
          <w:rFonts w:ascii="Georgia" w:hAnsi="Georgia"/>
          <w:sz w:val="22"/>
          <w:szCs w:val="22"/>
        </w:rPr>
        <w:t xml:space="preserve"> on exact crash location</w:t>
      </w:r>
      <w:r w:rsidR="00584EFE">
        <w:rPr>
          <w:rFonts w:ascii="Georgia" w:hAnsi="Georgia"/>
          <w:sz w:val="22"/>
          <w:szCs w:val="22"/>
        </w:rPr>
        <w:t>s</w:t>
      </w:r>
      <w:r w:rsidRPr="002E0144">
        <w:rPr>
          <w:rFonts w:ascii="Georgia" w:hAnsi="Georgia"/>
          <w:sz w:val="22"/>
          <w:szCs w:val="22"/>
        </w:rPr>
        <w:t xml:space="preserve">. </w:t>
      </w:r>
    </w:p>
    <w:p w14:paraId="7F1E9C33" w14:textId="77777777" w:rsidR="000C707C" w:rsidRPr="002E0144" w:rsidRDefault="000C707C" w:rsidP="008C395B">
      <w:pPr>
        <w:spacing w:line="240" w:lineRule="auto"/>
        <w:rPr>
          <w:rFonts w:ascii="Georgia" w:hAnsi="Georgia"/>
          <w:sz w:val="22"/>
          <w:szCs w:val="22"/>
        </w:rPr>
      </w:pPr>
    </w:p>
    <w:p w14:paraId="74B3E15D" w14:textId="240D1489" w:rsidR="00ED338D" w:rsidRDefault="00ED338D" w:rsidP="00584EFE">
      <w:pPr>
        <w:pStyle w:val="Heading2"/>
        <w:numPr>
          <w:ilvl w:val="0"/>
          <w:numId w:val="0"/>
        </w:numPr>
        <w:spacing w:before="60" w:after="60" w:line="240" w:lineRule="auto"/>
        <w:ind w:left="851" w:hanging="851"/>
        <w:rPr>
          <w:rFonts w:ascii="Georgia" w:hAnsi="Georgia"/>
          <w:b/>
          <w:sz w:val="24"/>
          <w:szCs w:val="24"/>
        </w:rPr>
      </w:pPr>
      <w:bookmarkStart w:id="9" w:name="_Toc498090617"/>
      <w:r w:rsidRPr="00CD341B">
        <w:rPr>
          <w:rFonts w:ascii="Georgia" w:hAnsi="Georgia"/>
          <w:b/>
          <w:sz w:val="24"/>
          <w:szCs w:val="24"/>
        </w:rPr>
        <w:t>Ability to notify there has been a crash</w:t>
      </w:r>
      <w:bookmarkEnd w:id="9"/>
    </w:p>
    <w:p w14:paraId="33D99EAD" w14:textId="2703AB98" w:rsidR="00ED338D" w:rsidRDefault="00ED338D" w:rsidP="008C395B">
      <w:pPr>
        <w:spacing w:line="240" w:lineRule="auto"/>
        <w:rPr>
          <w:rFonts w:ascii="Georgia" w:hAnsi="Georgia"/>
          <w:sz w:val="22"/>
          <w:szCs w:val="22"/>
        </w:rPr>
      </w:pPr>
      <w:r w:rsidRPr="002E0144">
        <w:rPr>
          <w:rFonts w:ascii="Georgia" w:hAnsi="Georgia"/>
          <w:sz w:val="22"/>
          <w:szCs w:val="22"/>
        </w:rPr>
        <w:t xml:space="preserve">This is particularly crucial and the crash data analysis showed the sad consequences of a crash not being found until help is too late. Various methods to improve this situation </w:t>
      </w:r>
      <w:r w:rsidR="007026F9">
        <w:rPr>
          <w:rFonts w:ascii="Georgia" w:hAnsi="Georgia"/>
          <w:sz w:val="22"/>
          <w:szCs w:val="22"/>
        </w:rPr>
        <w:t xml:space="preserve">exist </w:t>
      </w:r>
      <w:r w:rsidR="007026F9" w:rsidRPr="002E0144">
        <w:rPr>
          <w:rFonts w:ascii="Georgia" w:hAnsi="Georgia"/>
          <w:sz w:val="22"/>
          <w:szCs w:val="22"/>
        </w:rPr>
        <w:t>like</w:t>
      </w:r>
      <w:r w:rsidRPr="002E0144">
        <w:rPr>
          <w:rFonts w:ascii="Georgia" w:hAnsi="Georgia"/>
          <w:sz w:val="22"/>
          <w:szCs w:val="22"/>
        </w:rPr>
        <w:t xml:space="preserve"> automatic crash notification system, simple LED flares to attract the attention of passers-by </w:t>
      </w:r>
      <w:r w:rsidR="00D9273F">
        <w:rPr>
          <w:rFonts w:ascii="Georgia" w:hAnsi="Georgia"/>
          <w:sz w:val="22"/>
          <w:szCs w:val="22"/>
        </w:rPr>
        <w:t xml:space="preserve">(used in Japan) </w:t>
      </w:r>
      <w:r w:rsidRPr="002E0144">
        <w:rPr>
          <w:rFonts w:ascii="Georgia" w:hAnsi="Georgia"/>
          <w:sz w:val="22"/>
          <w:szCs w:val="22"/>
        </w:rPr>
        <w:t xml:space="preserve">and improved cellular and trunk radio networks. Road user information on where in the network cellular networks exist to allow this to be </w:t>
      </w:r>
      <w:r w:rsidR="007026F9" w:rsidRPr="002E0144">
        <w:rPr>
          <w:rFonts w:ascii="Georgia" w:hAnsi="Georgia"/>
          <w:sz w:val="22"/>
          <w:szCs w:val="22"/>
        </w:rPr>
        <w:t>considered</w:t>
      </w:r>
      <w:r w:rsidRPr="002E0144">
        <w:rPr>
          <w:rFonts w:ascii="Georgia" w:hAnsi="Georgia"/>
          <w:sz w:val="22"/>
          <w:szCs w:val="22"/>
        </w:rPr>
        <w:t xml:space="preserve"> in route choice is also a </w:t>
      </w:r>
      <w:r w:rsidR="007026F9" w:rsidRPr="002E0144">
        <w:rPr>
          <w:rFonts w:ascii="Georgia" w:hAnsi="Georgia"/>
          <w:sz w:val="22"/>
          <w:szCs w:val="22"/>
        </w:rPr>
        <w:t>simple</w:t>
      </w:r>
      <w:r w:rsidRPr="002E0144">
        <w:rPr>
          <w:rFonts w:ascii="Georgia" w:hAnsi="Georgia"/>
          <w:sz w:val="22"/>
          <w:szCs w:val="22"/>
        </w:rPr>
        <w:t xml:space="preserve"> option.</w:t>
      </w:r>
    </w:p>
    <w:p w14:paraId="4E010CA7" w14:textId="77777777" w:rsidR="000C707C" w:rsidRPr="002E0144" w:rsidRDefault="000C707C" w:rsidP="008C395B">
      <w:pPr>
        <w:spacing w:line="240" w:lineRule="auto"/>
        <w:rPr>
          <w:rFonts w:ascii="Georgia" w:hAnsi="Georgia"/>
          <w:sz w:val="22"/>
          <w:szCs w:val="22"/>
        </w:rPr>
      </w:pPr>
    </w:p>
    <w:p w14:paraId="3EA93049" w14:textId="43E2154C" w:rsidR="00ED338D" w:rsidRDefault="00ED338D" w:rsidP="00CD341B">
      <w:pPr>
        <w:pStyle w:val="Heading2"/>
        <w:numPr>
          <w:ilvl w:val="0"/>
          <w:numId w:val="0"/>
        </w:numPr>
        <w:spacing w:before="60" w:after="60" w:line="240" w:lineRule="auto"/>
        <w:ind w:left="851" w:hanging="851"/>
        <w:rPr>
          <w:rFonts w:ascii="Georgia" w:hAnsi="Georgia"/>
          <w:b/>
          <w:sz w:val="24"/>
          <w:szCs w:val="24"/>
        </w:rPr>
      </w:pPr>
      <w:bookmarkStart w:id="10" w:name="_Toc498090618"/>
      <w:r w:rsidRPr="00CD341B">
        <w:rPr>
          <w:rFonts w:ascii="Georgia" w:hAnsi="Georgia"/>
          <w:b/>
          <w:sz w:val="24"/>
          <w:szCs w:val="24"/>
        </w:rPr>
        <w:t>Cross-agency working together</w:t>
      </w:r>
      <w:bookmarkEnd w:id="10"/>
    </w:p>
    <w:p w14:paraId="7BAE2766" w14:textId="24D98D69" w:rsidR="00ED338D" w:rsidRDefault="00ED338D" w:rsidP="00584EFE">
      <w:pPr>
        <w:spacing w:line="240" w:lineRule="auto"/>
        <w:rPr>
          <w:rFonts w:ascii="Georgia" w:hAnsi="Georgia"/>
          <w:sz w:val="22"/>
          <w:szCs w:val="22"/>
        </w:rPr>
      </w:pPr>
      <w:r w:rsidRPr="00C5154C">
        <w:rPr>
          <w:rFonts w:ascii="Georgia" w:hAnsi="Georgia"/>
          <w:sz w:val="22"/>
          <w:szCs w:val="22"/>
        </w:rPr>
        <w:t>Very little work in the post-impact care area is the sole responsibility of any one agency</w:t>
      </w:r>
      <w:r w:rsidR="00D9273F">
        <w:rPr>
          <w:rFonts w:ascii="Georgia" w:hAnsi="Georgia"/>
          <w:sz w:val="22"/>
          <w:szCs w:val="22"/>
        </w:rPr>
        <w:t>.</w:t>
      </w:r>
      <w:r w:rsidRPr="00C5154C">
        <w:rPr>
          <w:rFonts w:ascii="Georgia" w:hAnsi="Georgia"/>
          <w:sz w:val="22"/>
          <w:szCs w:val="22"/>
        </w:rPr>
        <w:t xml:space="preserve"> Therefore cooperative work between agencies is crucial to future progress. There is scope to improve this over a number of areas previously discussed in this document. It is now up to the </w:t>
      </w:r>
      <w:r w:rsidR="00584EFE">
        <w:rPr>
          <w:rFonts w:ascii="Georgia" w:hAnsi="Georgia"/>
          <w:sz w:val="22"/>
          <w:szCs w:val="22"/>
        </w:rPr>
        <w:t>agencies</w:t>
      </w:r>
      <w:r w:rsidR="00584EFE" w:rsidRPr="00C5154C">
        <w:rPr>
          <w:rFonts w:ascii="Georgia" w:hAnsi="Georgia"/>
          <w:sz w:val="22"/>
          <w:szCs w:val="22"/>
        </w:rPr>
        <w:t xml:space="preserve"> </w:t>
      </w:r>
      <w:r w:rsidRPr="00C5154C">
        <w:rPr>
          <w:rFonts w:ascii="Georgia" w:hAnsi="Georgia"/>
          <w:sz w:val="22"/>
          <w:szCs w:val="22"/>
        </w:rPr>
        <w:t xml:space="preserve">to get together and provide an environment in which working together can be enhanced in the interests of post-crash care. It is important that front-line staff are involved in these interactions. </w:t>
      </w:r>
    </w:p>
    <w:p w14:paraId="6484D56B" w14:textId="77777777" w:rsidR="000C707C" w:rsidRPr="00C5154C" w:rsidRDefault="000C707C" w:rsidP="008C395B">
      <w:pPr>
        <w:spacing w:line="240" w:lineRule="auto"/>
        <w:rPr>
          <w:rFonts w:ascii="Georgia" w:hAnsi="Georgia"/>
          <w:sz w:val="22"/>
          <w:szCs w:val="22"/>
        </w:rPr>
      </w:pPr>
    </w:p>
    <w:p w14:paraId="632A6DD0" w14:textId="2DEB7190" w:rsidR="00ED338D" w:rsidRDefault="00ED338D" w:rsidP="00CD341B">
      <w:pPr>
        <w:pStyle w:val="Heading2"/>
        <w:numPr>
          <w:ilvl w:val="0"/>
          <w:numId w:val="0"/>
        </w:numPr>
        <w:spacing w:before="60" w:after="60" w:line="240" w:lineRule="auto"/>
        <w:ind w:left="851" w:hanging="851"/>
        <w:rPr>
          <w:rFonts w:ascii="Georgia" w:hAnsi="Georgia"/>
          <w:b/>
          <w:sz w:val="24"/>
          <w:szCs w:val="24"/>
        </w:rPr>
      </w:pPr>
      <w:bookmarkStart w:id="11" w:name="_Toc498090619"/>
      <w:r w:rsidRPr="00CD341B">
        <w:rPr>
          <w:rFonts w:ascii="Georgia" w:hAnsi="Georgia"/>
          <w:b/>
          <w:sz w:val="24"/>
          <w:szCs w:val="24"/>
        </w:rPr>
        <w:t>Time until a crash is identified</w:t>
      </w:r>
      <w:bookmarkEnd w:id="11"/>
    </w:p>
    <w:p w14:paraId="6DC3A4D8" w14:textId="6A590FE4" w:rsidR="00ED338D" w:rsidRDefault="00ED338D" w:rsidP="008C395B">
      <w:pPr>
        <w:spacing w:line="240" w:lineRule="auto"/>
        <w:rPr>
          <w:rFonts w:ascii="Georgia" w:hAnsi="Georgia"/>
          <w:sz w:val="22"/>
          <w:szCs w:val="22"/>
        </w:rPr>
      </w:pPr>
      <w:r w:rsidRPr="00C5154C">
        <w:rPr>
          <w:rFonts w:ascii="Georgia" w:hAnsi="Georgia"/>
          <w:sz w:val="22"/>
          <w:szCs w:val="22"/>
        </w:rPr>
        <w:t>This crucial component in the ability to reach a survivor in time to improve outcomes is highly related to ability to notify a crash and relates to the efficacy of communication networks which in turn is highly dependent on the availability of appropriate technology and on agencies working together.</w:t>
      </w:r>
    </w:p>
    <w:p w14:paraId="75C391BD" w14:textId="77777777" w:rsidR="000C707C" w:rsidRPr="00C5154C" w:rsidRDefault="000C707C" w:rsidP="008C395B">
      <w:pPr>
        <w:spacing w:line="240" w:lineRule="auto"/>
        <w:rPr>
          <w:rFonts w:ascii="Georgia" w:hAnsi="Georgia"/>
          <w:sz w:val="22"/>
          <w:szCs w:val="22"/>
        </w:rPr>
      </w:pPr>
    </w:p>
    <w:p w14:paraId="0597DBF9" w14:textId="77777777" w:rsidR="00ED338D" w:rsidRPr="00CD341B" w:rsidRDefault="00ED338D" w:rsidP="00CD341B">
      <w:pPr>
        <w:pStyle w:val="Heading2"/>
        <w:numPr>
          <w:ilvl w:val="0"/>
          <w:numId w:val="0"/>
        </w:numPr>
        <w:spacing w:before="60" w:after="60" w:line="240" w:lineRule="auto"/>
        <w:ind w:left="851" w:hanging="851"/>
        <w:rPr>
          <w:rFonts w:ascii="Georgia" w:hAnsi="Georgia"/>
          <w:b/>
          <w:sz w:val="24"/>
          <w:szCs w:val="24"/>
        </w:rPr>
      </w:pPr>
      <w:bookmarkStart w:id="12" w:name="_Toc498090620"/>
      <w:r w:rsidRPr="00CD341B">
        <w:rPr>
          <w:rFonts w:ascii="Georgia" w:hAnsi="Georgia"/>
          <w:b/>
          <w:sz w:val="24"/>
          <w:szCs w:val="24"/>
        </w:rPr>
        <w:t>Em</w:t>
      </w:r>
      <w:r w:rsidRPr="00CD341B">
        <w:rPr>
          <w:rFonts w:ascii="Georgia" w:hAnsi="Georgia"/>
          <w:sz w:val="24"/>
          <w:szCs w:val="24"/>
        </w:rPr>
        <w:t>e</w:t>
      </w:r>
      <w:r w:rsidRPr="00CD341B">
        <w:rPr>
          <w:rFonts w:ascii="Georgia" w:hAnsi="Georgia"/>
          <w:b/>
          <w:sz w:val="24"/>
          <w:szCs w:val="24"/>
        </w:rPr>
        <w:t>rgency vehicle prioritisation</w:t>
      </w:r>
      <w:bookmarkEnd w:id="12"/>
    </w:p>
    <w:p w14:paraId="2DDE8958" w14:textId="5D9ADB32" w:rsidR="00ED338D" w:rsidRDefault="00ED338D" w:rsidP="008C395B">
      <w:pPr>
        <w:spacing w:line="240" w:lineRule="auto"/>
        <w:rPr>
          <w:rFonts w:ascii="Georgia" w:hAnsi="Georgia"/>
          <w:sz w:val="22"/>
          <w:szCs w:val="22"/>
        </w:rPr>
      </w:pPr>
      <w:r w:rsidRPr="00C5154C">
        <w:rPr>
          <w:rFonts w:ascii="Georgia" w:hAnsi="Georgia"/>
          <w:sz w:val="22"/>
          <w:szCs w:val="22"/>
        </w:rPr>
        <w:t>This is a measure highly rated by operational personnel. However, it is to all intents and purposes non-existent in New Zealand apart from priority traffic signals outside some emergency vehicle stations and the ability of emergency vehicles to use special vehicle lanes at times of emergency and the ability to carefully cross an intersection at up to 20km/hr. Further work would be required to ascertain to what extent its extended use is justified in a New Zealand context.</w:t>
      </w:r>
    </w:p>
    <w:p w14:paraId="18D7E86E" w14:textId="77777777" w:rsidR="000C707C" w:rsidRPr="00C5154C" w:rsidRDefault="000C707C" w:rsidP="008C395B">
      <w:pPr>
        <w:spacing w:line="240" w:lineRule="auto"/>
        <w:rPr>
          <w:rFonts w:ascii="Georgia" w:hAnsi="Georgia"/>
          <w:sz w:val="22"/>
          <w:szCs w:val="22"/>
        </w:rPr>
      </w:pPr>
    </w:p>
    <w:p w14:paraId="4D47BD0D" w14:textId="3CA878F0" w:rsidR="00ED338D" w:rsidRDefault="00ED338D" w:rsidP="00CD341B">
      <w:pPr>
        <w:pStyle w:val="Heading2"/>
        <w:numPr>
          <w:ilvl w:val="0"/>
          <w:numId w:val="0"/>
        </w:numPr>
        <w:spacing w:before="60" w:after="60"/>
        <w:ind w:left="851" w:hanging="851"/>
        <w:rPr>
          <w:rFonts w:ascii="Georgia" w:hAnsi="Georgia"/>
          <w:b/>
          <w:sz w:val="24"/>
          <w:szCs w:val="24"/>
        </w:rPr>
      </w:pPr>
      <w:bookmarkStart w:id="13" w:name="_Toc498090621"/>
      <w:r w:rsidRPr="00CD341B">
        <w:rPr>
          <w:rFonts w:ascii="Georgia" w:hAnsi="Georgia"/>
          <w:b/>
          <w:sz w:val="24"/>
          <w:szCs w:val="24"/>
        </w:rPr>
        <w:t>Traffic management</w:t>
      </w:r>
      <w:bookmarkEnd w:id="13"/>
    </w:p>
    <w:p w14:paraId="542C6B85" w14:textId="58313BAC" w:rsidR="00ED338D" w:rsidRDefault="00ED338D" w:rsidP="00165A10">
      <w:pPr>
        <w:spacing w:line="240" w:lineRule="auto"/>
        <w:rPr>
          <w:rFonts w:ascii="Georgia" w:hAnsi="Georgia"/>
          <w:sz w:val="22"/>
          <w:szCs w:val="22"/>
        </w:rPr>
      </w:pPr>
      <w:r w:rsidRPr="00C5154C">
        <w:rPr>
          <w:rFonts w:ascii="Georgia" w:hAnsi="Georgia"/>
          <w:sz w:val="22"/>
          <w:szCs w:val="22"/>
        </w:rPr>
        <w:t>This can mean traffic management at and around a crash site or the management of the progress of emergency vehicles to and from the site. Again, this requires a cooperative effort between all parties including a well-defined command structure at the site.</w:t>
      </w:r>
    </w:p>
    <w:p w14:paraId="73CB086D" w14:textId="77777777" w:rsidR="000C707C" w:rsidRPr="00C5154C" w:rsidRDefault="000C707C" w:rsidP="00165A10">
      <w:pPr>
        <w:spacing w:line="240" w:lineRule="auto"/>
        <w:rPr>
          <w:rFonts w:ascii="Georgia" w:hAnsi="Georgia"/>
          <w:sz w:val="22"/>
          <w:szCs w:val="22"/>
        </w:rPr>
      </w:pPr>
    </w:p>
    <w:p w14:paraId="4725B850" w14:textId="77777777" w:rsidR="00ED338D" w:rsidRPr="00CD341B" w:rsidRDefault="00ED338D" w:rsidP="00CD341B">
      <w:pPr>
        <w:pStyle w:val="Heading2"/>
        <w:numPr>
          <w:ilvl w:val="0"/>
          <w:numId w:val="0"/>
        </w:numPr>
        <w:spacing w:before="60" w:after="60" w:line="240" w:lineRule="auto"/>
        <w:ind w:left="851" w:hanging="851"/>
        <w:rPr>
          <w:rFonts w:ascii="Georgia" w:hAnsi="Georgia"/>
          <w:b/>
          <w:sz w:val="24"/>
          <w:szCs w:val="24"/>
        </w:rPr>
      </w:pPr>
      <w:bookmarkStart w:id="14" w:name="_Toc498090622"/>
      <w:r w:rsidRPr="00CD341B">
        <w:rPr>
          <w:rFonts w:ascii="Georgia" w:hAnsi="Georgia"/>
          <w:b/>
          <w:sz w:val="24"/>
          <w:szCs w:val="24"/>
        </w:rPr>
        <w:t>Training/ education for responders</w:t>
      </w:r>
      <w:bookmarkEnd w:id="14"/>
    </w:p>
    <w:p w14:paraId="0D1CBD97" w14:textId="11DAD9CA" w:rsidR="00ED338D" w:rsidRDefault="00ED338D" w:rsidP="00165A10">
      <w:pPr>
        <w:spacing w:line="240" w:lineRule="auto"/>
        <w:rPr>
          <w:rFonts w:ascii="Georgia" w:hAnsi="Georgia"/>
          <w:sz w:val="22"/>
          <w:szCs w:val="22"/>
        </w:rPr>
      </w:pPr>
      <w:r w:rsidRPr="00C5154C">
        <w:rPr>
          <w:rFonts w:ascii="Georgia" w:hAnsi="Georgia"/>
          <w:sz w:val="22"/>
          <w:szCs w:val="22"/>
        </w:rPr>
        <w:t xml:space="preserve">There is an obvious need for this to streamline the operation of crash sites and traffic management in the vicinity and in specific cases like the need pre-empt electric shock risk in the case of crashed electric vehicles. Transport Sector candidates </w:t>
      </w:r>
      <w:r w:rsidR="00DF0107">
        <w:rPr>
          <w:rFonts w:ascii="Georgia" w:hAnsi="Georgia"/>
          <w:sz w:val="22"/>
          <w:szCs w:val="22"/>
        </w:rPr>
        <w:t xml:space="preserve">for training </w:t>
      </w:r>
      <w:r w:rsidRPr="00C5154C">
        <w:rPr>
          <w:rFonts w:ascii="Georgia" w:hAnsi="Georgia"/>
          <w:sz w:val="22"/>
          <w:szCs w:val="22"/>
        </w:rPr>
        <w:t xml:space="preserve">would be members of Road Policing and Road Controlling Authority field staff. There is also a need to consider the extent to which response to the occurrence of crash injury </w:t>
      </w:r>
      <w:r w:rsidR="009C75D3">
        <w:rPr>
          <w:rFonts w:ascii="Georgia" w:hAnsi="Georgia"/>
          <w:sz w:val="22"/>
          <w:szCs w:val="22"/>
        </w:rPr>
        <w:t xml:space="preserve">can be improved by perhaps </w:t>
      </w:r>
      <w:r w:rsidRPr="00C5154C">
        <w:rPr>
          <w:rFonts w:ascii="Georgia" w:hAnsi="Georgia"/>
          <w:sz w:val="22"/>
          <w:szCs w:val="22"/>
        </w:rPr>
        <w:t>included in driver education</w:t>
      </w:r>
      <w:r w:rsidR="00C5154C">
        <w:rPr>
          <w:rFonts w:ascii="Georgia" w:hAnsi="Georgia"/>
          <w:sz w:val="22"/>
          <w:szCs w:val="22"/>
        </w:rPr>
        <w:t xml:space="preserve"> or overall road user education.</w:t>
      </w:r>
    </w:p>
    <w:p w14:paraId="04005E9A" w14:textId="77777777" w:rsidR="000C707C" w:rsidRPr="00C5154C" w:rsidRDefault="000C707C" w:rsidP="00165A10">
      <w:pPr>
        <w:spacing w:line="240" w:lineRule="auto"/>
        <w:rPr>
          <w:rFonts w:ascii="Georgia" w:hAnsi="Georgia"/>
          <w:sz w:val="22"/>
          <w:szCs w:val="22"/>
        </w:rPr>
      </w:pPr>
    </w:p>
    <w:p w14:paraId="22A20C3E" w14:textId="1C903439" w:rsidR="00ED338D" w:rsidRDefault="00ED338D" w:rsidP="00CD341B">
      <w:pPr>
        <w:pStyle w:val="Heading2"/>
        <w:numPr>
          <w:ilvl w:val="0"/>
          <w:numId w:val="0"/>
        </w:numPr>
        <w:spacing w:before="60" w:after="60" w:line="240" w:lineRule="auto"/>
        <w:ind w:left="851" w:hanging="851"/>
        <w:rPr>
          <w:rFonts w:ascii="Georgia" w:hAnsi="Georgia"/>
          <w:b/>
          <w:sz w:val="24"/>
          <w:szCs w:val="24"/>
        </w:rPr>
      </w:pPr>
      <w:bookmarkStart w:id="15" w:name="_Toc498090623"/>
      <w:r w:rsidRPr="00CD341B">
        <w:rPr>
          <w:rFonts w:ascii="Georgia" w:hAnsi="Georgia"/>
          <w:b/>
          <w:sz w:val="24"/>
          <w:szCs w:val="24"/>
        </w:rPr>
        <w:t>Information needs</w:t>
      </w:r>
      <w:bookmarkEnd w:id="15"/>
    </w:p>
    <w:p w14:paraId="3DBC7DD1" w14:textId="77777777" w:rsidR="00ED338D" w:rsidRDefault="00ED338D" w:rsidP="00165A10">
      <w:pPr>
        <w:spacing w:line="240" w:lineRule="auto"/>
        <w:rPr>
          <w:rFonts w:ascii="Georgia" w:hAnsi="Georgia"/>
          <w:sz w:val="22"/>
          <w:szCs w:val="22"/>
        </w:rPr>
      </w:pPr>
      <w:r w:rsidRPr="00C5154C">
        <w:rPr>
          <w:rFonts w:ascii="Georgia" w:hAnsi="Georgia"/>
          <w:sz w:val="22"/>
          <w:szCs w:val="22"/>
        </w:rPr>
        <w:t>This is a case of identifying exactly what information not available now is required and may be practically be acquired at reasonable cost and planning for its future acquisition. The statistical analysis identified a number of information needs associated with crashes.</w:t>
      </w:r>
    </w:p>
    <w:p w14:paraId="00C2CDC8" w14:textId="77777777" w:rsidR="005025BB" w:rsidRPr="00C5154C" w:rsidRDefault="005025BB" w:rsidP="00165A10">
      <w:pPr>
        <w:spacing w:line="240" w:lineRule="auto"/>
        <w:rPr>
          <w:rFonts w:ascii="Georgia" w:hAnsi="Georgia"/>
          <w:sz w:val="22"/>
          <w:szCs w:val="22"/>
        </w:rPr>
      </w:pPr>
    </w:p>
    <w:p w14:paraId="033385DC" w14:textId="63302D92" w:rsidR="00ED338D" w:rsidRDefault="00ED338D" w:rsidP="00CD341B">
      <w:pPr>
        <w:pStyle w:val="Heading2"/>
        <w:numPr>
          <w:ilvl w:val="0"/>
          <w:numId w:val="0"/>
        </w:numPr>
        <w:spacing w:before="60" w:after="60" w:line="240" w:lineRule="auto"/>
        <w:ind w:left="851" w:hanging="851"/>
        <w:rPr>
          <w:rFonts w:ascii="Georgia" w:hAnsi="Georgia"/>
          <w:b/>
          <w:sz w:val="24"/>
          <w:szCs w:val="24"/>
        </w:rPr>
      </w:pPr>
      <w:bookmarkStart w:id="16" w:name="_Toc498090624"/>
      <w:r w:rsidRPr="00CD341B">
        <w:rPr>
          <w:rFonts w:ascii="Georgia" w:hAnsi="Georgia"/>
          <w:b/>
          <w:sz w:val="24"/>
          <w:szCs w:val="24"/>
        </w:rPr>
        <w:t>Road Safety Action plans</w:t>
      </w:r>
      <w:bookmarkEnd w:id="16"/>
    </w:p>
    <w:p w14:paraId="6AA2EE9C" w14:textId="50457B01" w:rsidR="00773FB0" w:rsidRDefault="00ED338D" w:rsidP="00165A10">
      <w:pPr>
        <w:spacing w:line="240" w:lineRule="auto"/>
        <w:rPr>
          <w:rFonts w:ascii="Georgia" w:hAnsi="Georgia"/>
          <w:sz w:val="22"/>
          <w:szCs w:val="22"/>
        </w:rPr>
      </w:pPr>
      <w:r w:rsidRPr="00C5154C">
        <w:rPr>
          <w:rFonts w:ascii="Georgia" w:hAnsi="Georgia"/>
          <w:sz w:val="22"/>
          <w:szCs w:val="22"/>
        </w:rPr>
        <w:t>This was not the highest ranked of the service areas discussed, but is in fact of crucial importance. That is because without an action plan nothing can really be done, so an action plan is crucial to the effective carrying out of any action. It may be that people are sceptical of action plans because they are aware of some cases where they have not actually been implemented.</w:t>
      </w:r>
      <w:bookmarkStart w:id="17" w:name="_Toc498090625"/>
    </w:p>
    <w:p w14:paraId="148CAC0F" w14:textId="77777777" w:rsidR="000C707C" w:rsidRDefault="000C707C" w:rsidP="00165A10">
      <w:pPr>
        <w:spacing w:line="240" w:lineRule="auto"/>
        <w:rPr>
          <w:rFonts w:ascii="Georgia" w:hAnsi="Georgia"/>
          <w:sz w:val="22"/>
          <w:szCs w:val="22"/>
        </w:rPr>
      </w:pPr>
    </w:p>
    <w:p w14:paraId="07A8BE87" w14:textId="44096797" w:rsidR="00ED338D" w:rsidRDefault="00ED338D" w:rsidP="00165A10">
      <w:pPr>
        <w:pStyle w:val="Heading1"/>
        <w:numPr>
          <w:ilvl w:val="0"/>
          <w:numId w:val="0"/>
        </w:numPr>
        <w:spacing w:before="60" w:after="60" w:line="240" w:lineRule="auto"/>
        <w:ind w:left="851" w:hanging="851"/>
        <w:rPr>
          <w:rFonts w:ascii="Georgia" w:hAnsi="Georgia"/>
          <w:sz w:val="28"/>
          <w:szCs w:val="28"/>
        </w:rPr>
      </w:pPr>
      <w:r w:rsidRPr="00B67CFC">
        <w:rPr>
          <w:rFonts w:ascii="Georgia" w:hAnsi="Georgia"/>
          <w:sz w:val="28"/>
          <w:szCs w:val="28"/>
        </w:rPr>
        <w:t>Recommendations</w:t>
      </w:r>
      <w:bookmarkEnd w:id="17"/>
    </w:p>
    <w:p w14:paraId="37D7F1FC" w14:textId="77777777" w:rsidR="000C707C" w:rsidRPr="007026F9" w:rsidRDefault="000C707C" w:rsidP="007026F9"/>
    <w:p w14:paraId="6FA20214" w14:textId="0C368AF3" w:rsidR="00ED338D" w:rsidRDefault="00ED338D" w:rsidP="00165A10">
      <w:pPr>
        <w:spacing w:line="240" w:lineRule="auto"/>
        <w:rPr>
          <w:rFonts w:ascii="Georgia" w:hAnsi="Georgia"/>
          <w:sz w:val="22"/>
          <w:szCs w:val="22"/>
        </w:rPr>
      </w:pPr>
      <w:r w:rsidRPr="00C5154C">
        <w:rPr>
          <w:rFonts w:ascii="Georgia" w:hAnsi="Georgia"/>
          <w:sz w:val="22"/>
          <w:szCs w:val="22"/>
        </w:rPr>
        <w:t xml:space="preserve">The following </w:t>
      </w:r>
      <w:r w:rsidR="00324275">
        <w:rPr>
          <w:rFonts w:ascii="Georgia" w:hAnsi="Georgia"/>
          <w:sz w:val="22"/>
          <w:szCs w:val="22"/>
        </w:rPr>
        <w:t xml:space="preserve">Transport Sector Specific </w:t>
      </w:r>
      <w:r w:rsidRPr="00C5154C">
        <w:rPr>
          <w:rFonts w:ascii="Georgia" w:hAnsi="Georgia"/>
          <w:sz w:val="22"/>
          <w:szCs w:val="22"/>
        </w:rPr>
        <w:t xml:space="preserve">recommendations </w:t>
      </w:r>
      <w:r w:rsidR="008E5B7B">
        <w:rPr>
          <w:rFonts w:ascii="Georgia" w:hAnsi="Georgia"/>
          <w:sz w:val="22"/>
          <w:szCs w:val="22"/>
        </w:rPr>
        <w:t xml:space="preserve">were </w:t>
      </w:r>
      <w:r w:rsidRPr="00C5154C">
        <w:rPr>
          <w:rFonts w:ascii="Georgia" w:hAnsi="Georgia"/>
          <w:sz w:val="22"/>
          <w:szCs w:val="22"/>
        </w:rPr>
        <w:t>submitted for consideration by the NZ Transport Agency and its partners</w:t>
      </w:r>
      <w:r w:rsidR="00324275">
        <w:rPr>
          <w:rFonts w:ascii="Georgia" w:hAnsi="Georgia"/>
          <w:sz w:val="22"/>
          <w:szCs w:val="22"/>
        </w:rPr>
        <w:t xml:space="preserve">. </w:t>
      </w:r>
      <w:r w:rsidRPr="00C5154C">
        <w:rPr>
          <w:rFonts w:ascii="Georgia" w:hAnsi="Georgia"/>
          <w:sz w:val="22"/>
          <w:szCs w:val="22"/>
        </w:rPr>
        <w:t xml:space="preserve">They have been selected as </w:t>
      </w:r>
      <w:r w:rsidR="0016665E">
        <w:rPr>
          <w:rFonts w:ascii="Georgia" w:hAnsi="Georgia"/>
          <w:sz w:val="22"/>
          <w:szCs w:val="22"/>
        </w:rPr>
        <w:t xml:space="preserve">suitable for </w:t>
      </w:r>
      <w:r w:rsidRPr="00C5154C">
        <w:rPr>
          <w:rFonts w:ascii="Georgia" w:hAnsi="Georgia"/>
          <w:sz w:val="22"/>
          <w:szCs w:val="22"/>
        </w:rPr>
        <w:t xml:space="preserve">being considered and if agreed, implemented, at reasonable cost. </w:t>
      </w:r>
    </w:p>
    <w:p w14:paraId="3536AC95" w14:textId="77777777" w:rsidR="00ED338D" w:rsidRPr="00CD341B" w:rsidRDefault="00ED338D" w:rsidP="00165A10">
      <w:pPr>
        <w:pStyle w:val="Numberedlist1"/>
        <w:numPr>
          <w:ilvl w:val="0"/>
          <w:numId w:val="18"/>
        </w:numPr>
        <w:spacing w:line="240" w:lineRule="auto"/>
        <w:rPr>
          <w:rFonts w:ascii="Georgia" w:hAnsi="Georgia"/>
          <w:b/>
          <w:sz w:val="24"/>
          <w:szCs w:val="24"/>
        </w:rPr>
      </w:pPr>
      <w:r w:rsidRPr="000F097B">
        <w:rPr>
          <w:sz w:val="22"/>
          <w:szCs w:val="22"/>
        </w:rPr>
        <w:t xml:space="preserve"> </w:t>
      </w:r>
      <w:r w:rsidRPr="00CD341B">
        <w:rPr>
          <w:rFonts w:ascii="Georgia" w:hAnsi="Georgia"/>
          <w:b/>
          <w:sz w:val="24"/>
          <w:szCs w:val="24"/>
        </w:rPr>
        <w:t>Road Safety Strategies and action plans</w:t>
      </w:r>
    </w:p>
    <w:p w14:paraId="0D879897" w14:textId="77777777" w:rsidR="00ED338D" w:rsidRPr="00C5154C" w:rsidRDefault="00ED338D" w:rsidP="004E22F3">
      <w:pPr>
        <w:pStyle w:val="Numberedlist1"/>
        <w:numPr>
          <w:ilvl w:val="0"/>
          <w:numId w:val="24"/>
        </w:numPr>
        <w:spacing w:line="240" w:lineRule="auto"/>
        <w:rPr>
          <w:rFonts w:ascii="Georgia" w:hAnsi="Georgia"/>
          <w:sz w:val="22"/>
          <w:szCs w:val="22"/>
        </w:rPr>
      </w:pPr>
      <w:r w:rsidRPr="00C5154C">
        <w:rPr>
          <w:rFonts w:ascii="Georgia" w:hAnsi="Georgia"/>
          <w:sz w:val="22"/>
          <w:szCs w:val="22"/>
        </w:rPr>
        <w:t>That the Road Safety Transport Sector, through the National Road Safety Committee consider including Post Impact Care in future Road Safety Strategies as a fifth pillar of the Safe System approach to road Safety.</w:t>
      </w:r>
    </w:p>
    <w:p w14:paraId="25F57EC5" w14:textId="5AD502D6" w:rsidR="00ED338D" w:rsidRPr="008E5B7B" w:rsidRDefault="00ED338D" w:rsidP="004E22F3">
      <w:pPr>
        <w:pStyle w:val="ListParagraph"/>
        <w:numPr>
          <w:ilvl w:val="0"/>
          <w:numId w:val="24"/>
        </w:numPr>
        <w:spacing w:line="240" w:lineRule="auto"/>
        <w:rPr>
          <w:rFonts w:ascii="Georgia" w:hAnsi="Georgia"/>
          <w:sz w:val="22"/>
          <w:szCs w:val="22"/>
        </w:rPr>
      </w:pPr>
      <w:r w:rsidRPr="008E5B7B">
        <w:rPr>
          <w:rFonts w:ascii="Georgia" w:hAnsi="Georgia"/>
          <w:sz w:val="22"/>
          <w:szCs w:val="22"/>
        </w:rPr>
        <w:t xml:space="preserve">That the Road Safety Transport Sector, through the National Road Safety Committee, consider how post impact care, as the fifth pillar of the Safe System Approach to road safety, should </w:t>
      </w:r>
      <w:r w:rsidR="00E329D8">
        <w:rPr>
          <w:rFonts w:ascii="Georgia" w:hAnsi="Georgia"/>
          <w:sz w:val="22"/>
          <w:szCs w:val="22"/>
        </w:rPr>
        <w:t xml:space="preserve">be </w:t>
      </w:r>
      <w:r w:rsidRPr="008E5B7B">
        <w:rPr>
          <w:rFonts w:ascii="Georgia" w:hAnsi="Georgia"/>
          <w:sz w:val="22"/>
          <w:szCs w:val="22"/>
        </w:rPr>
        <w:t>dealt with in</w:t>
      </w:r>
      <w:r w:rsidR="00D9273F">
        <w:rPr>
          <w:rFonts w:ascii="Georgia" w:hAnsi="Georgia"/>
          <w:sz w:val="22"/>
          <w:szCs w:val="22"/>
        </w:rPr>
        <w:t xml:space="preserve"> the upcoming New Zealand </w:t>
      </w:r>
      <w:r w:rsidRPr="008E5B7B">
        <w:rPr>
          <w:rFonts w:ascii="Georgia" w:hAnsi="Georgia"/>
          <w:sz w:val="22"/>
          <w:szCs w:val="22"/>
        </w:rPr>
        <w:t>Road Safety Strateg</w:t>
      </w:r>
      <w:r w:rsidR="00D9273F">
        <w:rPr>
          <w:rFonts w:ascii="Georgia" w:hAnsi="Georgia"/>
          <w:sz w:val="22"/>
          <w:szCs w:val="22"/>
        </w:rPr>
        <w:t>y</w:t>
      </w:r>
      <w:r w:rsidRPr="008E5B7B">
        <w:rPr>
          <w:rFonts w:ascii="Georgia" w:hAnsi="Georgia"/>
          <w:sz w:val="22"/>
          <w:szCs w:val="22"/>
        </w:rPr>
        <w:t xml:space="preserve">. This would include consideration of how action plans should be provided beneath the strategy for joint action with emergency services partners and integrated with the operational planning of Transport Agency and Road Policing. </w:t>
      </w:r>
    </w:p>
    <w:p w14:paraId="560D21F5" w14:textId="72604305" w:rsidR="00ED338D" w:rsidRDefault="00ED338D" w:rsidP="004E22F3">
      <w:pPr>
        <w:pStyle w:val="ListParagraph"/>
        <w:numPr>
          <w:ilvl w:val="0"/>
          <w:numId w:val="24"/>
        </w:numPr>
        <w:spacing w:line="240" w:lineRule="auto"/>
        <w:rPr>
          <w:rFonts w:ascii="Georgia" w:hAnsi="Georgia"/>
          <w:sz w:val="22"/>
          <w:szCs w:val="22"/>
        </w:rPr>
      </w:pPr>
      <w:r w:rsidRPr="008E5B7B">
        <w:rPr>
          <w:rFonts w:ascii="Georgia" w:hAnsi="Georgia"/>
          <w:sz w:val="22"/>
          <w:szCs w:val="22"/>
        </w:rPr>
        <w:t>That the Road Safety Transport Sector, through the National Road Safety Committee note that at present post-crash care is considered as an informal adjunct to other work. If progress is to be made it must feature formally in the planning documents of the appropriate authorities and allocated time in the work programmes of appropriate staff.</w:t>
      </w:r>
    </w:p>
    <w:p w14:paraId="71F8143E" w14:textId="77777777" w:rsidR="000C707C" w:rsidRPr="008E5B7B" w:rsidRDefault="000C707C" w:rsidP="007026F9">
      <w:pPr>
        <w:pStyle w:val="ListParagraph"/>
        <w:spacing w:line="240" w:lineRule="auto"/>
        <w:rPr>
          <w:rFonts w:ascii="Georgia" w:hAnsi="Georgia"/>
          <w:sz w:val="22"/>
          <w:szCs w:val="22"/>
        </w:rPr>
      </w:pPr>
    </w:p>
    <w:p w14:paraId="50DC9E67" w14:textId="49BA5336" w:rsidR="00ED338D" w:rsidRDefault="00ED338D" w:rsidP="00165A10">
      <w:pPr>
        <w:pStyle w:val="Numberedlist1"/>
        <w:numPr>
          <w:ilvl w:val="0"/>
          <w:numId w:val="18"/>
        </w:numPr>
        <w:spacing w:line="240" w:lineRule="auto"/>
        <w:rPr>
          <w:rFonts w:ascii="Georgia" w:hAnsi="Georgia"/>
          <w:b/>
          <w:sz w:val="24"/>
          <w:szCs w:val="24"/>
        </w:rPr>
      </w:pPr>
      <w:r w:rsidRPr="00CD341B">
        <w:rPr>
          <w:rFonts w:ascii="Georgia" w:hAnsi="Georgia"/>
          <w:b/>
          <w:sz w:val="24"/>
          <w:szCs w:val="24"/>
        </w:rPr>
        <w:t>Working together</w:t>
      </w:r>
    </w:p>
    <w:p w14:paraId="3AB5AC8F" w14:textId="3E94F2B6" w:rsidR="00ED338D" w:rsidRDefault="00ED338D" w:rsidP="00165A10">
      <w:pPr>
        <w:spacing w:line="240" w:lineRule="auto"/>
        <w:rPr>
          <w:rFonts w:ascii="Georgia" w:hAnsi="Georgia"/>
          <w:sz w:val="22"/>
          <w:szCs w:val="22"/>
        </w:rPr>
      </w:pPr>
      <w:r w:rsidRPr="00C5154C">
        <w:rPr>
          <w:rFonts w:ascii="Georgia" w:hAnsi="Georgia"/>
          <w:sz w:val="22"/>
          <w:szCs w:val="22"/>
        </w:rPr>
        <w:t xml:space="preserve">That the Transport Agency and Road Policing together </w:t>
      </w:r>
      <w:r w:rsidR="00AC0681">
        <w:rPr>
          <w:rFonts w:ascii="Georgia" w:hAnsi="Georgia"/>
          <w:sz w:val="22"/>
          <w:szCs w:val="22"/>
        </w:rPr>
        <w:t xml:space="preserve">explore opportunities to </w:t>
      </w:r>
      <w:r w:rsidRPr="00C5154C">
        <w:rPr>
          <w:rFonts w:ascii="Georgia" w:hAnsi="Georgia"/>
          <w:sz w:val="22"/>
          <w:szCs w:val="22"/>
        </w:rPr>
        <w:t>set up permanent regular channels of communication with Ambulance Services and Fire and Emergency New Zealand. This would be done in consultation with Ministry of Health and ACC and representatives of Road Controlling Authorities. There would need to be expeditious means for joint decisions to be implemented and funded. It is important that front-line staff are involved in these interactions.</w:t>
      </w:r>
      <w:r w:rsidR="000F097B">
        <w:rPr>
          <w:rFonts w:ascii="Georgia" w:hAnsi="Georgia"/>
          <w:sz w:val="22"/>
          <w:szCs w:val="22"/>
        </w:rPr>
        <w:t xml:space="preserve"> </w:t>
      </w:r>
    </w:p>
    <w:p w14:paraId="72DD28FA" w14:textId="77777777" w:rsidR="00E90089" w:rsidRPr="00AE1749" w:rsidRDefault="00E90089" w:rsidP="00165A10">
      <w:pPr>
        <w:spacing w:line="240" w:lineRule="auto"/>
      </w:pPr>
    </w:p>
    <w:p w14:paraId="66A9CD4D" w14:textId="77777777" w:rsidR="00ED338D" w:rsidRPr="008E5B7B" w:rsidRDefault="00ED338D" w:rsidP="00165A10">
      <w:pPr>
        <w:spacing w:line="240" w:lineRule="auto"/>
        <w:rPr>
          <w:rFonts w:ascii="Georgia" w:hAnsi="Georgia"/>
          <w:sz w:val="22"/>
          <w:szCs w:val="22"/>
        </w:rPr>
      </w:pPr>
      <w:r w:rsidRPr="008E5B7B">
        <w:rPr>
          <w:rFonts w:ascii="Georgia" w:hAnsi="Georgia"/>
          <w:sz w:val="22"/>
          <w:szCs w:val="22"/>
        </w:rPr>
        <w:t>Under this the areas of importance mentioned earlier in this report could be considered. These would include the following practical issues which appear capable of being dealt with at reasonable cost.</w:t>
      </w:r>
    </w:p>
    <w:p w14:paraId="1B35FDA2" w14:textId="04B2A4FF" w:rsidR="00ED338D" w:rsidRPr="00C5154C" w:rsidRDefault="00ED338D" w:rsidP="00165A10">
      <w:pPr>
        <w:pStyle w:val="ListParagraph"/>
        <w:numPr>
          <w:ilvl w:val="0"/>
          <w:numId w:val="20"/>
        </w:numPr>
        <w:spacing w:after="60" w:line="240" w:lineRule="auto"/>
        <w:ind w:left="782" w:hanging="425"/>
        <w:rPr>
          <w:rFonts w:ascii="Georgia" w:hAnsi="Georgia"/>
          <w:sz w:val="22"/>
          <w:szCs w:val="22"/>
        </w:rPr>
      </w:pPr>
      <w:r w:rsidRPr="00C5154C">
        <w:rPr>
          <w:rFonts w:ascii="Georgia" w:hAnsi="Georgia"/>
          <w:sz w:val="22"/>
          <w:szCs w:val="22"/>
        </w:rPr>
        <w:t>Training of Road Policing and RCA staff in dealing with post-crash situations including chains of command at crash sites</w:t>
      </w:r>
      <w:r w:rsidR="005025BB">
        <w:rPr>
          <w:rFonts w:ascii="Georgia" w:hAnsi="Georgia"/>
          <w:sz w:val="22"/>
          <w:szCs w:val="22"/>
        </w:rPr>
        <w:t>.</w:t>
      </w:r>
    </w:p>
    <w:p w14:paraId="014FF098" w14:textId="50AC7FE0" w:rsidR="00ED338D" w:rsidRPr="00C5154C" w:rsidRDefault="00ED338D" w:rsidP="00165A10">
      <w:pPr>
        <w:pStyle w:val="Bulletedlist"/>
        <w:numPr>
          <w:ilvl w:val="0"/>
          <w:numId w:val="19"/>
        </w:numPr>
        <w:tabs>
          <w:tab w:val="clear" w:pos="357"/>
          <w:tab w:val="left" w:pos="426"/>
        </w:tabs>
        <w:spacing w:after="60" w:line="240" w:lineRule="auto"/>
        <w:ind w:left="782" w:hanging="425"/>
        <w:rPr>
          <w:rFonts w:ascii="Georgia" w:hAnsi="Georgia"/>
          <w:sz w:val="22"/>
          <w:szCs w:val="22"/>
        </w:rPr>
      </w:pPr>
      <w:r w:rsidRPr="00C5154C">
        <w:rPr>
          <w:rFonts w:ascii="Georgia" w:hAnsi="Georgia"/>
          <w:sz w:val="22"/>
          <w:szCs w:val="22"/>
        </w:rPr>
        <w:t>Smoothness of communication between the agencies in the event of a crash. The quality of this communication can have a dramatic impact on the time between crash and presentation of the victim at hospital</w:t>
      </w:r>
      <w:r w:rsidR="005025BB">
        <w:rPr>
          <w:rFonts w:ascii="Georgia" w:hAnsi="Georgia"/>
          <w:sz w:val="22"/>
          <w:szCs w:val="22"/>
        </w:rPr>
        <w:t>.</w:t>
      </w:r>
    </w:p>
    <w:p w14:paraId="72CDA84B" w14:textId="37B25D27" w:rsidR="00ED338D" w:rsidRDefault="00ED338D" w:rsidP="00165A10">
      <w:pPr>
        <w:pStyle w:val="Bulletedlist"/>
        <w:numPr>
          <w:ilvl w:val="0"/>
          <w:numId w:val="19"/>
        </w:numPr>
        <w:tabs>
          <w:tab w:val="clear" w:pos="357"/>
          <w:tab w:val="left" w:pos="426"/>
        </w:tabs>
        <w:spacing w:after="60" w:line="240" w:lineRule="auto"/>
        <w:ind w:left="782" w:hanging="425"/>
        <w:rPr>
          <w:rFonts w:ascii="Georgia" w:hAnsi="Georgia"/>
          <w:sz w:val="22"/>
          <w:szCs w:val="22"/>
        </w:rPr>
      </w:pPr>
      <w:r w:rsidRPr="00C5154C">
        <w:rPr>
          <w:rFonts w:ascii="Georgia" w:hAnsi="Georgia"/>
          <w:sz w:val="22"/>
          <w:szCs w:val="22"/>
        </w:rPr>
        <w:t>Traffic management at crash sites and on routes to and from crash sites</w:t>
      </w:r>
      <w:r w:rsidR="005025BB">
        <w:rPr>
          <w:rFonts w:ascii="Georgia" w:hAnsi="Georgia"/>
          <w:sz w:val="22"/>
          <w:szCs w:val="22"/>
        </w:rPr>
        <w:t>.</w:t>
      </w:r>
    </w:p>
    <w:p w14:paraId="48FC9E6D" w14:textId="5F40392E" w:rsidR="00D9331B" w:rsidRPr="007026F9" w:rsidRDefault="00D9331B" w:rsidP="007026F9">
      <w:pPr>
        <w:pStyle w:val="Bulletedlist"/>
        <w:numPr>
          <w:ilvl w:val="0"/>
          <w:numId w:val="19"/>
        </w:numPr>
        <w:tabs>
          <w:tab w:val="clear" w:pos="357"/>
          <w:tab w:val="left" w:pos="426"/>
        </w:tabs>
        <w:spacing w:after="60" w:line="240" w:lineRule="auto"/>
        <w:ind w:left="782" w:hanging="425"/>
        <w:rPr>
          <w:rFonts w:ascii="Georgia" w:hAnsi="Georgia"/>
          <w:sz w:val="22"/>
          <w:szCs w:val="22"/>
        </w:rPr>
      </w:pPr>
      <w:r w:rsidRPr="007026F9">
        <w:rPr>
          <w:rFonts w:ascii="Georgia" w:hAnsi="Georgia"/>
          <w:sz w:val="22"/>
          <w:szCs w:val="22"/>
        </w:rPr>
        <w:t>Provision of road infrastructure which is as part of its design supports emergency services to carry out their work as efficiently and effectively as possible.</w:t>
      </w:r>
    </w:p>
    <w:p w14:paraId="56BE4479" w14:textId="54707E56" w:rsidR="00ED338D" w:rsidRPr="00C5154C" w:rsidRDefault="00ED338D" w:rsidP="00165A10">
      <w:pPr>
        <w:pStyle w:val="Bulletedlist"/>
        <w:numPr>
          <w:ilvl w:val="0"/>
          <w:numId w:val="19"/>
        </w:numPr>
        <w:tabs>
          <w:tab w:val="clear" w:pos="357"/>
          <w:tab w:val="left" w:pos="426"/>
        </w:tabs>
        <w:spacing w:after="60" w:line="240" w:lineRule="auto"/>
        <w:ind w:left="782" w:hanging="425"/>
        <w:rPr>
          <w:rFonts w:ascii="Georgia" w:hAnsi="Georgia"/>
          <w:sz w:val="22"/>
          <w:szCs w:val="22"/>
        </w:rPr>
      </w:pPr>
      <w:r w:rsidRPr="00C5154C">
        <w:rPr>
          <w:rFonts w:ascii="Georgia" w:hAnsi="Georgia"/>
          <w:sz w:val="22"/>
          <w:szCs w:val="22"/>
        </w:rPr>
        <w:t>Automatic crash notification devices are beginning to appear on vehicles in the New Zealand market. It is timely to discuss how best to deal with the notifications they provide and in what form to encourage their inclusion in New Zealand market vehicles including the place of smart phone related applications in this mix</w:t>
      </w:r>
      <w:r w:rsidR="005025BB">
        <w:rPr>
          <w:rFonts w:ascii="Georgia" w:hAnsi="Georgia"/>
          <w:sz w:val="22"/>
          <w:szCs w:val="22"/>
        </w:rPr>
        <w:t>.</w:t>
      </w:r>
    </w:p>
    <w:p w14:paraId="5C55CBAB" w14:textId="7AAB8FD1" w:rsidR="00ED338D" w:rsidRPr="00C5154C" w:rsidRDefault="00ED338D" w:rsidP="00165A10">
      <w:pPr>
        <w:pStyle w:val="Bulletedlist"/>
        <w:numPr>
          <w:ilvl w:val="0"/>
          <w:numId w:val="19"/>
        </w:numPr>
        <w:tabs>
          <w:tab w:val="clear" w:pos="357"/>
          <w:tab w:val="left" w:pos="426"/>
        </w:tabs>
        <w:spacing w:after="60" w:line="240" w:lineRule="auto"/>
        <w:ind w:left="782" w:hanging="425"/>
        <w:rPr>
          <w:rFonts w:ascii="Georgia" w:hAnsi="Georgia"/>
          <w:sz w:val="22"/>
          <w:szCs w:val="22"/>
        </w:rPr>
      </w:pPr>
      <w:r w:rsidRPr="00C5154C">
        <w:rPr>
          <w:rFonts w:ascii="Georgia" w:hAnsi="Georgia"/>
          <w:sz w:val="22"/>
          <w:szCs w:val="22"/>
        </w:rPr>
        <w:t>How the landing requirements of helicopters can best be satisfied</w:t>
      </w:r>
      <w:r w:rsidR="005025BB">
        <w:rPr>
          <w:rFonts w:ascii="Georgia" w:hAnsi="Georgia"/>
          <w:sz w:val="22"/>
          <w:szCs w:val="22"/>
        </w:rPr>
        <w:t>.</w:t>
      </w:r>
    </w:p>
    <w:p w14:paraId="627346AC" w14:textId="4E577736" w:rsidR="00ED338D" w:rsidRDefault="00ED338D" w:rsidP="00165A10">
      <w:pPr>
        <w:pStyle w:val="Bulletedlist"/>
        <w:numPr>
          <w:ilvl w:val="0"/>
          <w:numId w:val="19"/>
        </w:numPr>
        <w:tabs>
          <w:tab w:val="clear" w:pos="357"/>
          <w:tab w:val="left" w:pos="426"/>
        </w:tabs>
        <w:spacing w:after="60" w:line="240" w:lineRule="auto"/>
        <w:ind w:left="782" w:hanging="425"/>
        <w:rPr>
          <w:rFonts w:ascii="Georgia" w:hAnsi="Georgia"/>
          <w:sz w:val="22"/>
          <w:szCs w:val="22"/>
        </w:rPr>
      </w:pPr>
      <w:r w:rsidRPr="00C5154C">
        <w:rPr>
          <w:rFonts w:ascii="Georgia" w:hAnsi="Georgia"/>
          <w:sz w:val="22"/>
          <w:szCs w:val="22"/>
        </w:rPr>
        <w:t xml:space="preserve">To what extent post impact care (as a bystander) </w:t>
      </w:r>
      <w:r w:rsidR="00D9331B">
        <w:rPr>
          <w:rFonts w:ascii="Georgia" w:hAnsi="Georgia"/>
          <w:sz w:val="22"/>
          <w:szCs w:val="22"/>
        </w:rPr>
        <w:t>can be improved</w:t>
      </w:r>
      <w:r w:rsidR="00493A53">
        <w:rPr>
          <w:rFonts w:ascii="Georgia" w:hAnsi="Georgia"/>
          <w:sz w:val="22"/>
          <w:szCs w:val="22"/>
        </w:rPr>
        <w:t xml:space="preserve"> and by what mechanisms</w:t>
      </w:r>
      <w:r w:rsidR="005025BB">
        <w:rPr>
          <w:rFonts w:ascii="Georgia" w:hAnsi="Georgia"/>
          <w:sz w:val="22"/>
          <w:szCs w:val="22"/>
        </w:rPr>
        <w:t>.</w:t>
      </w:r>
    </w:p>
    <w:p w14:paraId="5C4CA388" w14:textId="77777777" w:rsidR="000C707C" w:rsidRDefault="000C707C" w:rsidP="007026F9">
      <w:pPr>
        <w:pStyle w:val="Bulletedlist"/>
        <w:numPr>
          <w:ilvl w:val="0"/>
          <w:numId w:val="0"/>
        </w:numPr>
        <w:tabs>
          <w:tab w:val="clear" w:pos="357"/>
          <w:tab w:val="left" w:pos="426"/>
        </w:tabs>
        <w:spacing w:after="60" w:line="240" w:lineRule="auto"/>
        <w:ind w:left="782"/>
        <w:rPr>
          <w:rFonts w:ascii="Georgia" w:hAnsi="Georgia"/>
          <w:sz w:val="22"/>
          <w:szCs w:val="22"/>
        </w:rPr>
      </w:pPr>
    </w:p>
    <w:p w14:paraId="7B6B0F5E" w14:textId="77777777" w:rsidR="00DB38AD" w:rsidRPr="00DB38AD" w:rsidRDefault="00DB38AD" w:rsidP="00165A10">
      <w:pPr>
        <w:pStyle w:val="Bulletedlist"/>
        <w:numPr>
          <w:ilvl w:val="0"/>
          <w:numId w:val="0"/>
        </w:numPr>
        <w:tabs>
          <w:tab w:val="clear" w:pos="357"/>
          <w:tab w:val="left" w:pos="426"/>
        </w:tabs>
        <w:spacing w:after="60" w:line="240" w:lineRule="auto"/>
        <w:ind w:left="782"/>
        <w:rPr>
          <w:rFonts w:ascii="Georgia" w:hAnsi="Georgia"/>
          <w:sz w:val="2"/>
          <w:szCs w:val="2"/>
        </w:rPr>
      </w:pPr>
    </w:p>
    <w:p w14:paraId="55399603" w14:textId="77777777" w:rsidR="00ED338D" w:rsidRPr="00CD341B" w:rsidRDefault="00ED338D" w:rsidP="00165A10">
      <w:pPr>
        <w:pStyle w:val="Numberedlist1"/>
        <w:numPr>
          <w:ilvl w:val="0"/>
          <w:numId w:val="18"/>
        </w:numPr>
        <w:spacing w:line="240" w:lineRule="auto"/>
        <w:rPr>
          <w:rFonts w:ascii="Georgia" w:hAnsi="Georgia"/>
          <w:b/>
          <w:sz w:val="24"/>
          <w:szCs w:val="24"/>
        </w:rPr>
      </w:pPr>
      <w:r w:rsidRPr="00CD341B">
        <w:rPr>
          <w:rFonts w:ascii="Georgia" w:hAnsi="Georgia"/>
          <w:b/>
          <w:sz w:val="24"/>
          <w:szCs w:val="24"/>
        </w:rPr>
        <w:t>Coordinated communications systems</w:t>
      </w:r>
    </w:p>
    <w:p w14:paraId="1D3CDD83" w14:textId="319C8611" w:rsidR="00ED338D" w:rsidRDefault="00ED338D" w:rsidP="00A6630F">
      <w:pPr>
        <w:pStyle w:val="Numberedlist1"/>
        <w:numPr>
          <w:ilvl w:val="0"/>
          <w:numId w:val="0"/>
        </w:numPr>
        <w:spacing w:line="240" w:lineRule="auto"/>
        <w:ind w:left="357"/>
        <w:rPr>
          <w:rFonts w:ascii="Georgia" w:hAnsi="Georgia"/>
          <w:sz w:val="22"/>
          <w:szCs w:val="22"/>
        </w:rPr>
      </w:pPr>
      <w:r w:rsidRPr="00C5154C">
        <w:rPr>
          <w:rFonts w:ascii="Georgia" w:hAnsi="Georgia"/>
          <w:sz w:val="22"/>
          <w:szCs w:val="22"/>
        </w:rPr>
        <w:t>That the Transport Agency explore</w:t>
      </w:r>
      <w:r w:rsidR="00493A53">
        <w:rPr>
          <w:rFonts w:ascii="Georgia" w:hAnsi="Georgia"/>
          <w:sz w:val="22"/>
          <w:szCs w:val="22"/>
        </w:rPr>
        <w:t>s</w:t>
      </w:r>
      <w:r w:rsidRPr="00C5154C">
        <w:rPr>
          <w:rFonts w:ascii="Georgia" w:hAnsi="Georgia"/>
          <w:sz w:val="22"/>
          <w:szCs w:val="22"/>
        </w:rPr>
        <w:t xml:space="preserve"> with Road Policing and Emergency Services </w:t>
      </w:r>
      <w:r w:rsidR="00A6630F">
        <w:rPr>
          <w:rFonts w:ascii="Georgia" w:hAnsi="Georgia"/>
          <w:sz w:val="22"/>
          <w:szCs w:val="22"/>
        </w:rPr>
        <w:t>p</w:t>
      </w:r>
      <w:r w:rsidR="00A6630F" w:rsidRPr="00C5154C">
        <w:rPr>
          <w:rFonts w:ascii="Georgia" w:hAnsi="Georgia"/>
          <w:sz w:val="22"/>
          <w:szCs w:val="22"/>
        </w:rPr>
        <w:t xml:space="preserve">artners </w:t>
      </w:r>
      <w:r w:rsidRPr="00C5154C">
        <w:rPr>
          <w:rFonts w:ascii="Georgia" w:hAnsi="Georgia"/>
          <w:sz w:val="22"/>
          <w:szCs w:val="22"/>
        </w:rPr>
        <w:t xml:space="preserve">future possibilities around shared communications channels between the agencies around crash dispatch and between responders, for better coordination focussed on the event. </w:t>
      </w:r>
    </w:p>
    <w:p w14:paraId="761BA979" w14:textId="77777777" w:rsidR="000C707C" w:rsidRPr="00C5154C" w:rsidRDefault="000C707C" w:rsidP="00165A10">
      <w:pPr>
        <w:pStyle w:val="Numberedlist1"/>
        <w:numPr>
          <w:ilvl w:val="0"/>
          <w:numId w:val="0"/>
        </w:numPr>
        <w:spacing w:line="240" w:lineRule="auto"/>
        <w:ind w:left="357"/>
        <w:rPr>
          <w:rFonts w:ascii="Georgia" w:hAnsi="Georgia"/>
          <w:sz w:val="22"/>
          <w:szCs w:val="22"/>
        </w:rPr>
      </w:pPr>
    </w:p>
    <w:p w14:paraId="430ABE0F" w14:textId="77777777" w:rsidR="00ED338D" w:rsidRPr="00CD341B" w:rsidRDefault="00ED338D" w:rsidP="00165A10">
      <w:pPr>
        <w:pStyle w:val="Numberedlist1"/>
        <w:numPr>
          <w:ilvl w:val="0"/>
          <w:numId w:val="18"/>
        </w:numPr>
        <w:spacing w:line="240" w:lineRule="auto"/>
        <w:rPr>
          <w:rFonts w:ascii="Georgia" w:hAnsi="Georgia"/>
          <w:b/>
          <w:sz w:val="24"/>
          <w:szCs w:val="24"/>
        </w:rPr>
      </w:pPr>
      <w:r w:rsidRPr="00CD341B">
        <w:rPr>
          <w:rFonts w:ascii="Georgia" w:hAnsi="Georgia"/>
          <w:b/>
          <w:sz w:val="24"/>
          <w:szCs w:val="24"/>
        </w:rPr>
        <w:t>Cellular networks</w:t>
      </w:r>
    </w:p>
    <w:p w14:paraId="0E2A2CA1" w14:textId="77777777" w:rsidR="00ED338D" w:rsidRPr="000F097B" w:rsidRDefault="00ED338D" w:rsidP="00165A10">
      <w:pPr>
        <w:pStyle w:val="Numberedlist1"/>
        <w:numPr>
          <w:ilvl w:val="0"/>
          <w:numId w:val="0"/>
        </w:numPr>
        <w:spacing w:line="240" w:lineRule="auto"/>
        <w:ind w:left="357"/>
        <w:rPr>
          <w:rFonts w:ascii="Georgia" w:hAnsi="Georgia"/>
          <w:sz w:val="22"/>
          <w:szCs w:val="22"/>
        </w:rPr>
      </w:pPr>
      <w:r w:rsidRPr="000F097B">
        <w:rPr>
          <w:rFonts w:ascii="Georgia" w:hAnsi="Georgia"/>
          <w:sz w:val="22"/>
          <w:szCs w:val="22"/>
        </w:rPr>
        <w:t>That the Transport Agency consider:</w:t>
      </w:r>
    </w:p>
    <w:p w14:paraId="02FED48A" w14:textId="07EB00C6" w:rsidR="00ED338D" w:rsidRPr="00C5154C" w:rsidRDefault="00ED338D" w:rsidP="00165A10">
      <w:pPr>
        <w:pStyle w:val="Bulletedlist"/>
        <w:numPr>
          <w:ilvl w:val="0"/>
          <w:numId w:val="19"/>
        </w:numPr>
        <w:tabs>
          <w:tab w:val="clear" w:pos="357"/>
          <w:tab w:val="left" w:pos="426"/>
        </w:tabs>
        <w:spacing w:after="60" w:line="240" w:lineRule="auto"/>
        <w:ind w:left="782" w:hanging="425"/>
        <w:rPr>
          <w:rFonts w:ascii="Georgia" w:hAnsi="Georgia"/>
          <w:sz w:val="22"/>
          <w:szCs w:val="22"/>
        </w:rPr>
      </w:pPr>
      <w:r w:rsidRPr="00C5154C">
        <w:rPr>
          <w:rFonts w:ascii="Georgia" w:hAnsi="Georgia"/>
          <w:sz w:val="22"/>
          <w:szCs w:val="22"/>
        </w:rPr>
        <w:t>Exploring with MBIE and the rural broad band initiative the notion of including a targeting to risk component to the rollout of cellular networks along highways. This is at present targeted only to tourist numbers and traffic volumes</w:t>
      </w:r>
      <w:r w:rsidR="00A6630F">
        <w:rPr>
          <w:rFonts w:ascii="Georgia" w:hAnsi="Georgia"/>
          <w:sz w:val="22"/>
          <w:szCs w:val="22"/>
        </w:rPr>
        <w:t>.</w:t>
      </w:r>
    </w:p>
    <w:p w14:paraId="052C6084" w14:textId="6CD81D0C" w:rsidR="00ED338D" w:rsidRDefault="00ED338D" w:rsidP="00165A10">
      <w:pPr>
        <w:pStyle w:val="Bulletedlist"/>
        <w:numPr>
          <w:ilvl w:val="0"/>
          <w:numId w:val="19"/>
        </w:numPr>
        <w:tabs>
          <w:tab w:val="clear" w:pos="357"/>
          <w:tab w:val="left" w:pos="426"/>
        </w:tabs>
        <w:spacing w:after="60" w:line="240" w:lineRule="auto"/>
        <w:ind w:left="782" w:hanging="425"/>
        <w:rPr>
          <w:rFonts w:ascii="Georgia" w:hAnsi="Georgia"/>
          <w:sz w:val="22"/>
          <w:szCs w:val="22"/>
        </w:rPr>
      </w:pPr>
      <w:r w:rsidRPr="00C5154C">
        <w:rPr>
          <w:rFonts w:ascii="Georgia" w:hAnsi="Georgia"/>
          <w:sz w:val="22"/>
          <w:szCs w:val="22"/>
        </w:rPr>
        <w:t>Providing information to the public regarding where on the State Highway Network cellular networks exist. If this information is not available from network providers the technology exists to scan the network for cellular networks at the same time as other network scans (such as those for Kiwi Rap are carried out). A star rating similar to KiwiRAP could be considered. This would allow road users, where there is a choice, to choose a route where rescue was more probable in the event of a crash.</w:t>
      </w:r>
    </w:p>
    <w:p w14:paraId="158718D6" w14:textId="77777777" w:rsidR="00493A53" w:rsidRPr="00493A53" w:rsidRDefault="00493A53" w:rsidP="00493A53">
      <w:pPr>
        <w:pStyle w:val="Bulletedlist"/>
        <w:numPr>
          <w:ilvl w:val="0"/>
          <w:numId w:val="19"/>
        </w:numPr>
        <w:tabs>
          <w:tab w:val="clear" w:pos="357"/>
          <w:tab w:val="left" w:pos="426"/>
        </w:tabs>
        <w:spacing w:after="60" w:line="240" w:lineRule="auto"/>
        <w:ind w:left="782" w:hanging="425"/>
        <w:rPr>
          <w:rFonts w:ascii="Georgia" w:hAnsi="Georgia"/>
          <w:sz w:val="22"/>
          <w:szCs w:val="22"/>
        </w:rPr>
      </w:pPr>
      <w:r w:rsidRPr="00493A53">
        <w:rPr>
          <w:rFonts w:ascii="Georgia" w:hAnsi="Georgia"/>
          <w:sz w:val="22"/>
          <w:szCs w:val="22"/>
        </w:rPr>
        <w:t>Proactively joining with its partners to assist in planning for the inevitable rollout of cellular technologies with enhanced capabilities to improve crash notification.</w:t>
      </w:r>
    </w:p>
    <w:p w14:paraId="39DF3977" w14:textId="7AD08262" w:rsidR="00493A53" w:rsidRDefault="00493A53" w:rsidP="00493A53">
      <w:pPr>
        <w:pStyle w:val="Bulletedlist"/>
        <w:numPr>
          <w:ilvl w:val="0"/>
          <w:numId w:val="19"/>
        </w:numPr>
        <w:tabs>
          <w:tab w:val="clear" w:pos="357"/>
          <w:tab w:val="left" w:pos="426"/>
        </w:tabs>
        <w:spacing w:after="60" w:line="240" w:lineRule="auto"/>
        <w:ind w:left="782" w:hanging="425"/>
        <w:rPr>
          <w:rFonts w:ascii="Georgia" w:hAnsi="Georgia"/>
          <w:sz w:val="22"/>
          <w:szCs w:val="22"/>
        </w:rPr>
      </w:pPr>
      <w:r w:rsidRPr="00493A53">
        <w:rPr>
          <w:rFonts w:ascii="Georgia" w:hAnsi="Georgia"/>
          <w:sz w:val="22"/>
          <w:szCs w:val="22"/>
        </w:rPr>
        <w:t>Discussing with operators interconnectivity of cellular networks and digital radio networks and the access of radio networks to 111 call centre operators</w:t>
      </w:r>
    </w:p>
    <w:p w14:paraId="049C1071" w14:textId="77777777" w:rsidR="000C707C" w:rsidRPr="00C5154C" w:rsidRDefault="000C707C" w:rsidP="007026F9">
      <w:pPr>
        <w:pStyle w:val="Bulletedlist"/>
        <w:numPr>
          <w:ilvl w:val="0"/>
          <w:numId w:val="0"/>
        </w:numPr>
        <w:tabs>
          <w:tab w:val="clear" w:pos="357"/>
          <w:tab w:val="left" w:pos="426"/>
        </w:tabs>
        <w:spacing w:after="60" w:line="240" w:lineRule="auto"/>
        <w:ind w:left="782"/>
        <w:rPr>
          <w:rFonts w:ascii="Georgia" w:hAnsi="Georgia"/>
          <w:sz w:val="22"/>
          <w:szCs w:val="22"/>
        </w:rPr>
      </w:pPr>
    </w:p>
    <w:p w14:paraId="127F6C25" w14:textId="77777777" w:rsidR="00ED338D" w:rsidRPr="00CD341B" w:rsidRDefault="00ED338D" w:rsidP="00165A10">
      <w:pPr>
        <w:pStyle w:val="Numberedlist1"/>
        <w:numPr>
          <w:ilvl w:val="0"/>
          <w:numId w:val="18"/>
        </w:numPr>
        <w:spacing w:after="60" w:line="240" w:lineRule="auto"/>
        <w:rPr>
          <w:rFonts w:ascii="Georgia" w:hAnsi="Georgia"/>
          <w:b/>
          <w:sz w:val="24"/>
          <w:szCs w:val="24"/>
        </w:rPr>
      </w:pPr>
      <w:r w:rsidRPr="00CD341B">
        <w:rPr>
          <w:rFonts w:ascii="Georgia" w:hAnsi="Georgia"/>
          <w:b/>
          <w:sz w:val="24"/>
          <w:szCs w:val="24"/>
        </w:rPr>
        <w:t>Crash information</w:t>
      </w:r>
    </w:p>
    <w:p w14:paraId="3D6476CA" w14:textId="7F4E7233" w:rsidR="00ED338D" w:rsidRPr="000F097B" w:rsidRDefault="00ED338D" w:rsidP="00A6630F">
      <w:pPr>
        <w:pStyle w:val="Bulletedlist"/>
        <w:numPr>
          <w:ilvl w:val="0"/>
          <w:numId w:val="0"/>
        </w:numPr>
        <w:tabs>
          <w:tab w:val="clear" w:pos="357"/>
          <w:tab w:val="left" w:pos="426"/>
        </w:tabs>
        <w:spacing w:line="240" w:lineRule="auto"/>
        <w:ind w:left="360"/>
        <w:rPr>
          <w:rFonts w:ascii="Georgia" w:hAnsi="Georgia"/>
          <w:sz w:val="22"/>
          <w:szCs w:val="22"/>
        </w:rPr>
      </w:pPr>
      <w:r w:rsidRPr="000F097B">
        <w:rPr>
          <w:rFonts w:ascii="Georgia" w:hAnsi="Georgia"/>
          <w:sz w:val="22"/>
          <w:szCs w:val="22"/>
        </w:rPr>
        <w:t xml:space="preserve">Existing data on the timeliness and effectiveness of the post-crash response is lacking, despite the </w:t>
      </w:r>
      <w:r w:rsidR="00A6630F">
        <w:rPr>
          <w:rFonts w:ascii="Georgia" w:hAnsi="Georgia"/>
          <w:sz w:val="22"/>
          <w:szCs w:val="22"/>
        </w:rPr>
        <w:t>T</w:t>
      </w:r>
      <w:r w:rsidRPr="000F097B">
        <w:rPr>
          <w:rFonts w:ascii="Georgia" w:hAnsi="Georgia"/>
          <w:sz w:val="22"/>
          <w:szCs w:val="22"/>
        </w:rPr>
        <w:t xml:space="preserve">ransport </w:t>
      </w:r>
      <w:r w:rsidR="00A6630F">
        <w:rPr>
          <w:rFonts w:ascii="Georgia" w:hAnsi="Georgia"/>
          <w:sz w:val="22"/>
          <w:szCs w:val="22"/>
        </w:rPr>
        <w:t>A</w:t>
      </w:r>
      <w:r w:rsidR="00A6630F" w:rsidRPr="000F097B">
        <w:rPr>
          <w:rFonts w:ascii="Georgia" w:hAnsi="Georgia"/>
          <w:sz w:val="22"/>
          <w:szCs w:val="22"/>
        </w:rPr>
        <w:t xml:space="preserve">gency’s </w:t>
      </w:r>
      <w:r w:rsidRPr="000F097B">
        <w:rPr>
          <w:rFonts w:ascii="Georgia" w:hAnsi="Georgia"/>
          <w:sz w:val="22"/>
          <w:szCs w:val="22"/>
        </w:rPr>
        <w:t>previous efforts to improve this situation. It is recommended that the NZ Transport Agency consider:</w:t>
      </w:r>
    </w:p>
    <w:p w14:paraId="522DE62E" w14:textId="7006BEFD" w:rsidR="00ED338D" w:rsidRPr="00C5154C" w:rsidRDefault="00ED338D" w:rsidP="00A6630F">
      <w:pPr>
        <w:pStyle w:val="Bulletedlist"/>
        <w:numPr>
          <w:ilvl w:val="0"/>
          <w:numId w:val="19"/>
        </w:numPr>
        <w:tabs>
          <w:tab w:val="clear" w:pos="357"/>
          <w:tab w:val="left" w:pos="426"/>
        </w:tabs>
        <w:spacing w:after="60" w:line="240" w:lineRule="auto"/>
        <w:ind w:left="782" w:hanging="425"/>
        <w:rPr>
          <w:rFonts w:ascii="Georgia" w:hAnsi="Georgia"/>
          <w:sz w:val="22"/>
          <w:szCs w:val="22"/>
        </w:rPr>
      </w:pPr>
      <w:r w:rsidRPr="00C5154C">
        <w:rPr>
          <w:rFonts w:ascii="Georgia" w:hAnsi="Georgia"/>
          <w:sz w:val="22"/>
          <w:szCs w:val="22"/>
        </w:rPr>
        <w:t xml:space="preserve">Reminding </w:t>
      </w:r>
      <w:r w:rsidR="00A6630F">
        <w:rPr>
          <w:rFonts w:ascii="Georgia" w:hAnsi="Georgia"/>
          <w:sz w:val="22"/>
          <w:szCs w:val="22"/>
        </w:rPr>
        <w:t>C</w:t>
      </w:r>
      <w:r w:rsidRPr="00C5154C">
        <w:rPr>
          <w:rFonts w:ascii="Georgia" w:hAnsi="Georgia"/>
          <w:sz w:val="22"/>
          <w:szCs w:val="22"/>
        </w:rPr>
        <w:t xml:space="preserve">oroners of the </w:t>
      </w:r>
      <w:r w:rsidR="00A6630F">
        <w:rPr>
          <w:rFonts w:ascii="Georgia" w:hAnsi="Georgia"/>
          <w:sz w:val="22"/>
          <w:szCs w:val="22"/>
        </w:rPr>
        <w:t>A</w:t>
      </w:r>
      <w:r w:rsidRPr="00C5154C">
        <w:rPr>
          <w:rFonts w:ascii="Georgia" w:hAnsi="Georgia"/>
          <w:sz w:val="22"/>
          <w:szCs w:val="22"/>
        </w:rPr>
        <w:t>gency’s interest in and usage of coronial findings, particularly as they relate to post-crash response.</w:t>
      </w:r>
    </w:p>
    <w:p w14:paraId="45E45D1C" w14:textId="77777777" w:rsidR="00ED338D" w:rsidRPr="00C5154C" w:rsidRDefault="008E5B7B" w:rsidP="00165A10">
      <w:pPr>
        <w:pStyle w:val="Bulletedlist"/>
        <w:numPr>
          <w:ilvl w:val="0"/>
          <w:numId w:val="19"/>
        </w:numPr>
        <w:tabs>
          <w:tab w:val="clear" w:pos="357"/>
          <w:tab w:val="left" w:pos="426"/>
        </w:tabs>
        <w:spacing w:after="60" w:line="240" w:lineRule="auto"/>
        <w:ind w:left="782" w:hanging="425"/>
        <w:rPr>
          <w:rFonts w:ascii="Georgia" w:hAnsi="Georgia"/>
          <w:sz w:val="22"/>
          <w:szCs w:val="22"/>
        </w:rPr>
      </w:pPr>
      <w:r>
        <w:rPr>
          <w:rFonts w:ascii="Georgia" w:hAnsi="Georgia"/>
          <w:sz w:val="22"/>
          <w:szCs w:val="22"/>
        </w:rPr>
        <w:t xml:space="preserve">Reinforcing </w:t>
      </w:r>
      <w:r w:rsidR="00ED338D" w:rsidRPr="00C5154C">
        <w:rPr>
          <w:rFonts w:ascii="Georgia" w:hAnsi="Georgia"/>
          <w:sz w:val="22"/>
          <w:szCs w:val="22"/>
        </w:rPr>
        <w:t>their interest in the post-crash response and victims’ injuries to the Police officers responsible for completing Traffic Crash Reports.</w:t>
      </w:r>
    </w:p>
    <w:p w14:paraId="64D4D250" w14:textId="4D9D7C50" w:rsidR="00ED338D" w:rsidRDefault="00ED338D" w:rsidP="00165A10">
      <w:pPr>
        <w:pStyle w:val="Bulletedlist"/>
        <w:numPr>
          <w:ilvl w:val="0"/>
          <w:numId w:val="19"/>
        </w:numPr>
        <w:tabs>
          <w:tab w:val="clear" w:pos="357"/>
          <w:tab w:val="left" w:pos="426"/>
        </w:tabs>
        <w:spacing w:after="60" w:line="240" w:lineRule="auto"/>
        <w:ind w:left="782" w:hanging="425"/>
        <w:rPr>
          <w:rFonts w:ascii="Georgia" w:hAnsi="Georgia"/>
          <w:sz w:val="22"/>
          <w:szCs w:val="22"/>
        </w:rPr>
      </w:pPr>
      <w:r w:rsidRPr="00C5154C">
        <w:rPr>
          <w:rFonts w:ascii="Georgia" w:hAnsi="Georgia"/>
          <w:sz w:val="22"/>
          <w:szCs w:val="22"/>
        </w:rPr>
        <w:t>Investigating data sharing between the NZ</w:t>
      </w:r>
      <w:r w:rsidR="00A6630F">
        <w:rPr>
          <w:rFonts w:ascii="Georgia" w:hAnsi="Georgia"/>
          <w:sz w:val="22"/>
          <w:szCs w:val="22"/>
        </w:rPr>
        <w:t xml:space="preserve"> </w:t>
      </w:r>
      <w:r w:rsidRPr="00C5154C">
        <w:rPr>
          <w:rFonts w:ascii="Georgia" w:hAnsi="Georgia"/>
          <w:sz w:val="22"/>
          <w:szCs w:val="22"/>
        </w:rPr>
        <w:t>T</w:t>
      </w:r>
      <w:r w:rsidR="00A6630F">
        <w:rPr>
          <w:rFonts w:ascii="Georgia" w:hAnsi="Georgia"/>
          <w:sz w:val="22"/>
          <w:szCs w:val="22"/>
        </w:rPr>
        <w:t xml:space="preserve">ransport </w:t>
      </w:r>
      <w:r w:rsidRPr="00C5154C">
        <w:rPr>
          <w:rFonts w:ascii="Georgia" w:hAnsi="Georgia"/>
          <w:sz w:val="22"/>
          <w:szCs w:val="22"/>
        </w:rPr>
        <w:t>A</w:t>
      </w:r>
      <w:r w:rsidR="00A6630F">
        <w:rPr>
          <w:rFonts w:ascii="Georgia" w:hAnsi="Georgia"/>
          <w:sz w:val="22"/>
          <w:szCs w:val="22"/>
        </w:rPr>
        <w:t>gency</w:t>
      </w:r>
      <w:r w:rsidRPr="00C5154C">
        <w:rPr>
          <w:rFonts w:ascii="Georgia" w:hAnsi="Georgia"/>
          <w:sz w:val="22"/>
          <w:szCs w:val="22"/>
        </w:rPr>
        <w:t xml:space="preserve"> and Ministry of Health (particularly the Emergency Ambulance Services) so that the outcomes of non-fatal road crashes can be better investigated, including the quality of the post-crash response.</w:t>
      </w:r>
    </w:p>
    <w:p w14:paraId="2C337A80" w14:textId="77777777" w:rsidR="000C707C" w:rsidRPr="00C5154C" w:rsidRDefault="000C707C" w:rsidP="007026F9">
      <w:pPr>
        <w:pStyle w:val="Bulletedlist"/>
        <w:numPr>
          <w:ilvl w:val="0"/>
          <w:numId w:val="0"/>
        </w:numPr>
        <w:tabs>
          <w:tab w:val="clear" w:pos="357"/>
          <w:tab w:val="left" w:pos="426"/>
        </w:tabs>
        <w:spacing w:after="60" w:line="240" w:lineRule="auto"/>
        <w:ind w:left="782"/>
        <w:rPr>
          <w:rFonts w:ascii="Georgia" w:hAnsi="Georgia"/>
          <w:sz w:val="22"/>
          <w:szCs w:val="22"/>
        </w:rPr>
      </w:pPr>
    </w:p>
    <w:p w14:paraId="53952A6B" w14:textId="53D551E5" w:rsidR="00ED338D" w:rsidRDefault="00ED338D" w:rsidP="00165A10">
      <w:pPr>
        <w:pStyle w:val="Numberedlist1"/>
        <w:numPr>
          <w:ilvl w:val="0"/>
          <w:numId w:val="18"/>
        </w:numPr>
        <w:spacing w:after="60" w:line="240" w:lineRule="auto"/>
        <w:rPr>
          <w:rFonts w:ascii="Georgia" w:hAnsi="Georgia"/>
          <w:b/>
          <w:sz w:val="24"/>
          <w:szCs w:val="24"/>
        </w:rPr>
      </w:pPr>
      <w:r w:rsidRPr="00CD341B">
        <w:rPr>
          <w:rFonts w:ascii="Georgia" w:hAnsi="Georgia"/>
          <w:b/>
          <w:sz w:val="24"/>
          <w:szCs w:val="24"/>
        </w:rPr>
        <w:t>Emergency Vehicle Prioritisation</w:t>
      </w:r>
    </w:p>
    <w:p w14:paraId="1C891F2B" w14:textId="4DD9EA6B" w:rsidR="00ED338D" w:rsidRDefault="00ED338D" w:rsidP="00165A10">
      <w:pPr>
        <w:spacing w:line="240" w:lineRule="auto"/>
        <w:rPr>
          <w:rFonts w:ascii="Georgia" w:hAnsi="Georgia"/>
          <w:sz w:val="22"/>
          <w:szCs w:val="22"/>
        </w:rPr>
      </w:pPr>
      <w:r w:rsidRPr="00C5154C">
        <w:rPr>
          <w:rFonts w:ascii="Georgia" w:hAnsi="Georgia"/>
          <w:sz w:val="22"/>
          <w:szCs w:val="22"/>
        </w:rPr>
        <w:t xml:space="preserve">That the Transport Agency consider, in consultation with Road Controlling Authorities and Emergency </w:t>
      </w:r>
      <w:r w:rsidR="00A6630F">
        <w:rPr>
          <w:rFonts w:ascii="Georgia" w:hAnsi="Georgia"/>
          <w:sz w:val="22"/>
          <w:szCs w:val="22"/>
        </w:rPr>
        <w:t>S</w:t>
      </w:r>
      <w:r w:rsidRPr="00C5154C">
        <w:rPr>
          <w:rFonts w:ascii="Georgia" w:hAnsi="Georgia"/>
          <w:sz w:val="22"/>
          <w:szCs w:val="22"/>
        </w:rPr>
        <w:t>ervices, whether there is a need to make more explicit provision in the Road User Rule (2004) for the use of emergency vehicle priority measures. Such a need would be predicated on the existence of locations where such measures would make a worthwhile improvement in emergency vehicle operations. This may require some trialling. If such a need was established the pertinent rules and the Manual of Traffic Control Devices may require some amendments.</w:t>
      </w:r>
    </w:p>
    <w:p w14:paraId="4FE68B97" w14:textId="77777777" w:rsidR="000C707C" w:rsidRPr="00C5154C" w:rsidRDefault="000C707C" w:rsidP="00165A10">
      <w:pPr>
        <w:spacing w:line="240" w:lineRule="auto"/>
        <w:rPr>
          <w:rFonts w:ascii="Georgia" w:hAnsi="Georgia"/>
          <w:sz w:val="22"/>
          <w:szCs w:val="22"/>
        </w:rPr>
      </w:pPr>
    </w:p>
    <w:p w14:paraId="537D755C" w14:textId="77777777" w:rsidR="00ED338D" w:rsidRPr="00CD341B" w:rsidRDefault="00ED338D" w:rsidP="00165A10">
      <w:pPr>
        <w:pStyle w:val="Numberedlist1"/>
        <w:numPr>
          <w:ilvl w:val="0"/>
          <w:numId w:val="18"/>
        </w:numPr>
        <w:spacing w:after="60" w:line="240" w:lineRule="auto"/>
        <w:rPr>
          <w:rFonts w:ascii="Georgia" w:hAnsi="Georgia"/>
          <w:b/>
          <w:sz w:val="24"/>
          <w:szCs w:val="24"/>
        </w:rPr>
      </w:pPr>
      <w:r w:rsidRPr="00CD341B">
        <w:rPr>
          <w:rFonts w:ascii="Georgia" w:hAnsi="Georgia"/>
          <w:b/>
          <w:sz w:val="24"/>
          <w:szCs w:val="24"/>
        </w:rPr>
        <w:t>Inclusion of innovative emerging vehicle-related systems to facilitate rescue in ANCAP</w:t>
      </w:r>
    </w:p>
    <w:p w14:paraId="0F0C21DE" w14:textId="3A37A6B7" w:rsidR="00ED338D" w:rsidRDefault="00ED338D" w:rsidP="00165A10">
      <w:pPr>
        <w:spacing w:line="240" w:lineRule="auto"/>
        <w:rPr>
          <w:rFonts w:ascii="Georgia" w:hAnsi="Georgia"/>
          <w:sz w:val="22"/>
          <w:szCs w:val="22"/>
        </w:rPr>
      </w:pPr>
      <w:r w:rsidRPr="00C5154C">
        <w:rPr>
          <w:rFonts w:ascii="Georgia" w:hAnsi="Georgia"/>
          <w:sz w:val="22"/>
          <w:szCs w:val="22"/>
        </w:rPr>
        <w:t>That the NZ Transport Agency discuss with ANCAP how crash notification systems and the availability of digital vehicle data sheets might be included in ANCAP’s star rating system for vehicle safety.</w:t>
      </w:r>
    </w:p>
    <w:p w14:paraId="04039BBE" w14:textId="77777777" w:rsidR="000C707C" w:rsidRPr="00C5154C" w:rsidRDefault="000C707C" w:rsidP="00165A10">
      <w:pPr>
        <w:spacing w:line="240" w:lineRule="auto"/>
        <w:rPr>
          <w:rFonts w:ascii="Georgia" w:hAnsi="Georgia"/>
          <w:sz w:val="22"/>
          <w:szCs w:val="22"/>
        </w:rPr>
      </w:pPr>
    </w:p>
    <w:p w14:paraId="5F7BF426" w14:textId="77777777" w:rsidR="00ED338D" w:rsidRPr="00CD341B" w:rsidRDefault="00ED338D" w:rsidP="00165A10">
      <w:pPr>
        <w:pStyle w:val="Numberedlist1"/>
        <w:numPr>
          <w:ilvl w:val="0"/>
          <w:numId w:val="18"/>
        </w:numPr>
        <w:spacing w:after="60" w:line="240" w:lineRule="auto"/>
        <w:rPr>
          <w:rFonts w:ascii="Georgia" w:hAnsi="Georgia"/>
          <w:b/>
          <w:sz w:val="24"/>
          <w:szCs w:val="24"/>
        </w:rPr>
      </w:pPr>
      <w:r w:rsidRPr="00CD341B">
        <w:rPr>
          <w:rFonts w:ascii="Georgia" w:hAnsi="Georgia"/>
          <w:b/>
          <w:sz w:val="24"/>
          <w:szCs w:val="24"/>
        </w:rPr>
        <w:t>Electric Vehicle Post -Crash Electric shock risk</w:t>
      </w:r>
    </w:p>
    <w:p w14:paraId="31523FFB" w14:textId="77777777" w:rsidR="00ED338D" w:rsidRDefault="00ED338D" w:rsidP="00165A10">
      <w:pPr>
        <w:pStyle w:val="Numberedlist1"/>
        <w:numPr>
          <w:ilvl w:val="0"/>
          <w:numId w:val="0"/>
        </w:numPr>
        <w:tabs>
          <w:tab w:val="clear" w:pos="357"/>
        </w:tabs>
        <w:spacing w:line="240" w:lineRule="auto"/>
        <w:rPr>
          <w:rFonts w:ascii="Georgia" w:hAnsi="Georgia"/>
          <w:sz w:val="22"/>
          <w:szCs w:val="22"/>
        </w:rPr>
      </w:pPr>
      <w:r w:rsidRPr="00C5154C">
        <w:rPr>
          <w:rFonts w:ascii="Georgia" w:hAnsi="Georgia"/>
          <w:sz w:val="22"/>
          <w:szCs w:val="22"/>
        </w:rPr>
        <w:t>There is a risk of post-crash electric shock associated with electric vehicles. Japanese NCAP tests electric vehicles for this risk. It is recommended that the NZ Transport Agency discuss with ANCAP the possibility of including similar tests into ANCAP testing and discusses with emergency service partners methods to minimise electric shock risk to crash responders.</w:t>
      </w:r>
    </w:p>
    <w:p w14:paraId="3B6D426C" w14:textId="77777777" w:rsidR="00165A10" w:rsidRDefault="00165A10" w:rsidP="00165A10">
      <w:pPr>
        <w:pStyle w:val="Numberedlist1"/>
        <w:numPr>
          <w:ilvl w:val="0"/>
          <w:numId w:val="0"/>
        </w:numPr>
        <w:tabs>
          <w:tab w:val="clear" w:pos="357"/>
        </w:tabs>
        <w:spacing w:line="240" w:lineRule="auto"/>
        <w:rPr>
          <w:rFonts w:ascii="Georgia" w:hAnsi="Georgia"/>
          <w:sz w:val="22"/>
          <w:szCs w:val="22"/>
        </w:rPr>
      </w:pPr>
    </w:p>
    <w:p w14:paraId="6999F296" w14:textId="4D784397" w:rsidR="00081780" w:rsidRDefault="000D3C95" w:rsidP="00165A10">
      <w:pPr>
        <w:pStyle w:val="Heading1TOC"/>
        <w:spacing w:line="240" w:lineRule="auto"/>
        <w:rPr>
          <w:rFonts w:ascii="Georgia" w:hAnsi="Georgia"/>
          <w:sz w:val="28"/>
          <w:szCs w:val="28"/>
        </w:rPr>
      </w:pPr>
      <w:r w:rsidRPr="00081780">
        <w:rPr>
          <w:rFonts w:ascii="Georgia" w:hAnsi="Georgia"/>
          <w:sz w:val="28"/>
          <w:szCs w:val="28"/>
        </w:rPr>
        <w:t>REFERENCES</w:t>
      </w:r>
    </w:p>
    <w:p w14:paraId="41BBC76B" w14:textId="3C02E41C" w:rsidR="00D17E20" w:rsidRDefault="00D17E20" w:rsidP="00D17E20">
      <w:pPr>
        <w:pStyle w:val="Numberedlist1"/>
        <w:numPr>
          <w:ilvl w:val="0"/>
          <w:numId w:val="0"/>
        </w:numPr>
        <w:tabs>
          <w:tab w:val="clear" w:pos="357"/>
        </w:tabs>
        <w:spacing w:line="240" w:lineRule="auto"/>
        <w:rPr>
          <w:rStyle w:val="Hyperlink"/>
          <w:rFonts w:ascii="Georgia" w:hAnsi="Georgia"/>
          <w:sz w:val="22"/>
          <w:szCs w:val="22"/>
        </w:rPr>
      </w:pPr>
      <w:r w:rsidRPr="00D17E20">
        <w:rPr>
          <w:rFonts w:ascii="Georgia" w:hAnsi="Georgia"/>
          <w:sz w:val="22"/>
          <w:szCs w:val="22"/>
        </w:rPr>
        <w:t>Hakkert, A.S, V. Gitelman and M.A. Vis (eds.) (2007)</w:t>
      </w:r>
      <w:r w:rsidR="00A6630F">
        <w:rPr>
          <w:rFonts w:ascii="Georgia" w:hAnsi="Georgia"/>
          <w:sz w:val="22"/>
          <w:szCs w:val="22"/>
        </w:rPr>
        <w:t>.</w:t>
      </w:r>
      <w:r w:rsidRPr="00D17E20">
        <w:rPr>
          <w:rFonts w:ascii="Georgia" w:hAnsi="Georgia"/>
          <w:sz w:val="22"/>
          <w:szCs w:val="22"/>
        </w:rPr>
        <w:t xml:space="preserve"> </w:t>
      </w:r>
      <w:r w:rsidRPr="00203380">
        <w:rPr>
          <w:rFonts w:ascii="Georgia" w:hAnsi="Georgia"/>
          <w:i/>
          <w:iCs/>
          <w:sz w:val="22"/>
          <w:szCs w:val="22"/>
        </w:rPr>
        <w:t>Road Safety Performance Indicators: Theory</w:t>
      </w:r>
      <w:r w:rsidRPr="00D17E20">
        <w:rPr>
          <w:rFonts w:ascii="Georgia" w:hAnsi="Georgia"/>
          <w:sz w:val="22"/>
          <w:szCs w:val="22"/>
        </w:rPr>
        <w:t xml:space="preserve">. Deliverable D3.6 of the EU FP6 project SafetyNet. </w:t>
      </w:r>
      <w:hyperlink r:id="rId21" w:history="1">
        <w:r w:rsidRPr="007922E7">
          <w:rPr>
            <w:rStyle w:val="Hyperlink"/>
            <w:rFonts w:ascii="Georgia" w:hAnsi="Georgia"/>
            <w:sz w:val="22"/>
            <w:szCs w:val="22"/>
          </w:rPr>
          <w:t>http://www.towardszerofoundation.org/wp-content/uploads/2016/10/Zero_road_deaths-SafeSystems.pdf</w:t>
        </w:r>
      </w:hyperlink>
      <w:r w:rsidR="007922E7" w:rsidRPr="007922E7">
        <w:rPr>
          <w:rStyle w:val="Hyperlink"/>
          <w:rFonts w:ascii="Georgia" w:hAnsi="Georgia"/>
          <w:sz w:val="22"/>
          <w:szCs w:val="22"/>
        </w:rPr>
        <w:t xml:space="preserve"> </w:t>
      </w:r>
    </w:p>
    <w:p w14:paraId="537363B7" w14:textId="0146A3CD" w:rsidR="00317748" w:rsidRDefault="00317748" w:rsidP="00317748">
      <w:pPr>
        <w:pStyle w:val="Numberedlist1"/>
        <w:numPr>
          <w:ilvl w:val="0"/>
          <w:numId w:val="0"/>
        </w:numPr>
        <w:tabs>
          <w:tab w:val="clear" w:pos="357"/>
        </w:tabs>
        <w:spacing w:line="240" w:lineRule="auto"/>
        <w:rPr>
          <w:rStyle w:val="Hyperlink"/>
        </w:rPr>
      </w:pPr>
      <w:r w:rsidRPr="00317748">
        <w:rPr>
          <w:rFonts w:ascii="Georgia" w:hAnsi="Georgia"/>
          <w:sz w:val="22"/>
          <w:szCs w:val="22"/>
        </w:rPr>
        <w:t>International Transport Forum, &amp; OECD. (2016</w:t>
      </w:r>
      <w:r w:rsidRPr="00203380">
        <w:rPr>
          <w:rFonts w:ascii="Georgia" w:hAnsi="Georgia"/>
          <w:i/>
          <w:iCs/>
          <w:sz w:val="22"/>
          <w:szCs w:val="22"/>
        </w:rPr>
        <w:t>). Zero road deaths and serious injuries</w:t>
      </w:r>
      <w:r w:rsidRPr="00317748">
        <w:rPr>
          <w:rFonts w:ascii="Georgia" w:hAnsi="Georgia"/>
          <w:sz w:val="22"/>
          <w:szCs w:val="22"/>
        </w:rPr>
        <w:t xml:space="preserve">. OECD Publishing. </w:t>
      </w:r>
      <w:hyperlink r:id="rId22" w:history="1">
        <w:r w:rsidR="00B91319" w:rsidRPr="00584925">
          <w:rPr>
            <w:rStyle w:val="Hyperlink"/>
          </w:rPr>
          <w:t>https://doi.org/10.1787/9789282108055-en</w:t>
        </w:r>
      </w:hyperlink>
    </w:p>
    <w:p w14:paraId="78407C11" w14:textId="77777777" w:rsidR="00D71E69" w:rsidRPr="00D71E69" w:rsidRDefault="00D71E69" w:rsidP="00D71E69">
      <w:pPr>
        <w:pStyle w:val="Numberedlist1"/>
        <w:numPr>
          <w:ilvl w:val="0"/>
          <w:numId w:val="0"/>
        </w:numPr>
        <w:tabs>
          <w:tab w:val="clear" w:pos="357"/>
        </w:tabs>
        <w:spacing w:line="240" w:lineRule="auto"/>
        <w:rPr>
          <w:rStyle w:val="Hyperlink"/>
        </w:rPr>
      </w:pPr>
      <w:r w:rsidRPr="00D71E69">
        <w:rPr>
          <w:rFonts w:ascii="Georgia" w:hAnsi="Georgia"/>
          <w:sz w:val="22"/>
          <w:szCs w:val="22"/>
        </w:rPr>
        <w:t xml:space="preserve">Lu, Y., &amp; Davidson, A. (2017). </w:t>
      </w:r>
      <w:r w:rsidRPr="00203380">
        <w:rPr>
          <w:rFonts w:ascii="Georgia" w:hAnsi="Georgia"/>
          <w:i/>
          <w:iCs/>
          <w:sz w:val="22"/>
          <w:szCs w:val="22"/>
        </w:rPr>
        <w:t>Fatal motor vehicle crashes in Texas: Needs for and access to emergency medical services.</w:t>
      </w:r>
      <w:r w:rsidRPr="00D71E69">
        <w:rPr>
          <w:rFonts w:ascii="Georgia" w:hAnsi="Georgia"/>
          <w:sz w:val="22"/>
          <w:szCs w:val="22"/>
        </w:rPr>
        <w:t xml:space="preserve"> Annals of GIS, 23(1), 41–54. </w:t>
      </w:r>
      <w:r w:rsidRPr="00D71E69">
        <w:rPr>
          <w:rStyle w:val="Hyperlink"/>
        </w:rPr>
        <w:t>https://doi.org/10.1080/19475683.2016.1276102</w:t>
      </w:r>
    </w:p>
    <w:p w14:paraId="08AC3336" w14:textId="77777777" w:rsidR="00B91319" w:rsidRPr="00B91319" w:rsidRDefault="00B91319" w:rsidP="00B91319">
      <w:pPr>
        <w:pStyle w:val="Numberedlist1"/>
        <w:numPr>
          <w:ilvl w:val="0"/>
          <w:numId w:val="0"/>
        </w:numPr>
        <w:tabs>
          <w:tab w:val="clear" w:pos="357"/>
        </w:tabs>
        <w:spacing w:line="240" w:lineRule="auto"/>
        <w:rPr>
          <w:rStyle w:val="Hyperlink"/>
        </w:rPr>
      </w:pPr>
      <w:r w:rsidRPr="00B91319">
        <w:rPr>
          <w:rFonts w:ascii="Georgia" w:hAnsi="Georgia"/>
          <w:sz w:val="22"/>
          <w:szCs w:val="22"/>
        </w:rPr>
        <w:t xml:space="preserve">Ray, J. J., Meizoso, J. P., Satahoo, S. S., Davis, J. S., Van Haren, R. M., Dermer, H., … Schulman, C. I. (2016). </w:t>
      </w:r>
      <w:r w:rsidRPr="00203380">
        <w:rPr>
          <w:rFonts w:ascii="Georgia" w:hAnsi="Georgia"/>
          <w:i/>
          <w:iCs/>
          <w:sz w:val="22"/>
          <w:szCs w:val="22"/>
        </w:rPr>
        <w:t>Potentially preventable prehospital deaths from motor vehicle collisions.</w:t>
      </w:r>
      <w:r w:rsidRPr="00B91319">
        <w:rPr>
          <w:rFonts w:ascii="Georgia" w:hAnsi="Georgia"/>
          <w:sz w:val="22"/>
          <w:szCs w:val="22"/>
        </w:rPr>
        <w:t xml:space="preserve"> Traffic Injury Prevention, 17(7), 676–680. </w:t>
      </w:r>
      <w:r w:rsidRPr="00B91319">
        <w:rPr>
          <w:rStyle w:val="Hyperlink"/>
        </w:rPr>
        <w:t>https://doi.org/10.1080/15389588.2016.1149580</w:t>
      </w:r>
    </w:p>
    <w:p w14:paraId="7B4584B8" w14:textId="6BBAA5CE" w:rsidR="004E22F3" w:rsidRPr="007922E7" w:rsidRDefault="004E22F3" w:rsidP="004E22F3">
      <w:pPr>
        <w:pStyle w:val="Numberedlist1"/>
        <w:numPr>
          <w:ilvl w:val="0"/>
          <w:numId w:val="0"/>
        </w:numPr>
        <w:tabs>
          <w:tab w:val="clear" w:pos="357"/>
        </w:tabs>
        <w:spacing w:line="240" w:lineRule="auto"/>
        <w:rPr>
          <w:rFonts w:ascii="Georgia" w:hAnsi="Georgia"/>
          <w:sz w:val="22"/>
          <w:szCs w:val="22"/>
        </w:rPr>
      </w:pPr>
      <w:r w:rsidRPr="007922E7">
        <w:rPr>
          <w:rFonts w:ascii="Georgia" w:hAnsi="Georgia"/>
          <w:sz w:val="22"/>
          <w:szCs w:val="22"/>
        </w:rPr>
        <w:t xml:space="preserve">SafetyNet. (2009). </w:t>
      </w:r>
      <w:r w:rsidRPr="00203380">
        <w:rPr>
          <w:rFonts w:ascii="Georgia" w:hAnsi="Georgia"/>
          <w:i/>
          <w:iCs/>
          <w:sz w:val="22"/>
          <w:szCs w:val="22"/>
        </w:rPr>
        <w:t>Post impact care</w:t>
      </w:r>
      <w:r w:rsidRPr="007922E7">
        <w:rPr>
          <w:rFonts w:ascii="Georgia" w:hAnsi="Georgia"/>
          <w:sz w:val="22"/>
          <w:szCs w:val="22"/>
        </w:rPr>
        <w:t xml:space="preserve">. Retrieved from </w:t>
      </w:r>
      <w:hyperlink r:id="rId23" w:history="1">
        <w:r w:rsidR="007922E7" w:rsidRPr="007922E7">
          <w:rPr>
            <w:rStyle w:val="Hyperlink"/>
            <w:rFonts w:ascii="Georgia" w:hAnsi="Georgia"/>
            <w:sz w:val="22"/>
            <w:szCs w:val="22"/>
          </w:rPr>
          <w:t>http://ec.europa.eu/transport/road_safety/specialist/knowledge/postimpact_en</w:t>
        </w:r>
      </w:hyperlink>
      <w:r w:rsidR="007922E7" w:rsidRPr="007922E7">
        <w:rPr>
          <w:rFonts w:ascii="Georgia" w:hAnsi="Georgia"/>
          <w:sz w:val="22"/>
          <w:szCs w:val="22"/>
        </w:rPr>
        <w:t xml:space="preserve"> </w:t>
      </w:r>
    </w:p>
    <w:p w14:paraId="79E1E081" w14:textId="77777777" w:rsidR="00400D1C" w:rsidRPr="00400D1C" w:rsidRDefault="00400D1C" w:rsidP="00400D1C">
      <w:pPr>
        <w:pStyle w:val="Numberedlist1"/>
        <w:numPr>
          <w:ilvl w:val="0"/>
          <w:numId w:val="0"/>
        </w:numPr>
        <w:tabs>
          <w:tab w:val="clear" w:pos="357"/>
        </w:tabs>
        <w:spacing w:line="240" w:lineRule="auto"/>
        <w:rPr>
          <w:rFonts w:ascii="Georgia" w:hAnsi="Georgia"/>
          <w:sz w:val="22"/>
          <w:szCs w:val="22"/>
        </w:rPr>
      </w:pPr>
      <w:r w:rsidRPr="00400D1C">
        <w:rPr>
          <w:rFonts w:ascii="Georgia" w:hAnsi="Georgia"/>
          <w:sz w:val="22"/>
          <w:szCs w:val="22"/>
        </w:rPr>
        <w:t xml:space="preserve">Wall, J. P. (2013). Post crash response: </w:t>
      </w:r>
      <w:r w:rsidRPr="00203380">
        <w:rPr>
          <w:rFonts w:ascii="Georgia" w:hAnsi="Georgia"/>
          <w:i/>
          <w:iCs/>
          <w:sz w:val="22"/>
          <w:szCs w:val="22"/>
        </w:rPr>
        <w:t>Low hanging fruit or just an after thought</w:t>
      </w:r>
      <w:r w:rsidRPr="00400D1C">
        <w:rPr>
          <w:rFonts w:ascii="Georgia" w:hAnsi="Georgia"/>
          <w:sz w:val="22"/>
          <w:szCs w:val="22"/>
        </w:rPr>
        <w:t>. In Proceedings of the 2013 Australasian Road Safety Research, Policing &amp; Education Conference. Brisbane. Retrieved from acrs.org.au</w:t>
      </w:r>
    </w:p>
    <w:p w14:paraId="696EAC39" w14:textId="05C939F4" w:rsidR="00400D1C" w:rsidRDefault="00400D1C" w:rsidP="00400D1C">
      <w:pPr>
        <w:pStyle w:val="Numberedlist1"/>
        <w:numPr>
          <w:ilvl w:val="0"/>
          <w:numId w:val="0"/>
        </w:numPr>
        <w:tabs>
          <w:tab w:val="clear" w:pos="357"/>
        </w:tabs>
        <w:spacing w:line="240" w:lineRule="auto"/>
        <w:rPr>
          <w:rFonts w:ascii="Georgia" w:hAnsi="Georgia"/>
          <w:sz w:val="22"/>
          <w:szCs w:val="22"/>
        </w:rPr>
      </w:pPr>
      <w:r w:rsidRPr="00400D1C">
        <w:rPr>
          <w:rFonts w:ascii="Georgia" w:hAnsi="Georgia"/>
          <w:sz w:val="22"/>
          <w:szCs w:val="22"/>
        </w:rPr>
        <w:t xml:space="preserve">Wall, J., Woolley, J., Ponte, G., &amp; Bailey, T. (2014). </w:t>
      </w:r>
      <w:r w:rsidRPr="00203380">
        <w:rPr>
          <w:rFonts w:ascii="Georgia" w:hAnsi="Georgia"/>
          <w:i/>
          <w:iCs/>
          <w:sz w:val="22"/>
          <w:szCs w:val="22"/>
        </w:rPr>
        <w:t>Post crash response arrangements in Australia compared to other high performing road safety nations</w:t>
      </w:r>
      <w:r w:rsidRPr="00400D1C">
        <w:rPr>
          <w:rFonts w:ascii="Georgia" w:hAnsi="Georgia"/>
          <w:sz w:val="22"/>
          <w:szCs w:val="22"/>
        </w:rPr>
        <w:t>. Presented at the Proceedings of the 2014 Australasian Road Safety Research, Policing &amp; Education Conference, Melbourne. Retrieved from digital.library.adelaide.edu.au</w:t>
      </w:r>
    </w:p>
    <w:p w14:paraId="13C10C60" w14:textId="21DB0358" w:rsidR="00943431" w:rsidRDefault="00943431" w:rsidP="00400D1C">
      <w:pPr>
        <w:pStyle w:val="Numberedlist1"/>
        <w:numPr>
          <w:ilvl w:val="0"/>
          <w:numId w:val="0"/>
        </w:numPr>
        <w:tabs>
          <w:tab w:val="clear" w:pos="357"/>
        </w:tabs>
        <w:spacing w:line="240" w:lineRule="auto"/>
        <w:rPr>
          <w:rFonts w:ascii="Georgia" w:hAnsi="Georgia"/>
          <w:sz w:val="22"/>
          <w:szCs w:val="22"/>
        </w:rPr>
      </w:pPr>
    </w:p>
    <w:p w14:paraId="6A1C00BC" w14:textId="4BB15A41" w:rsidR="00943431" w:rsidRDefault="00F91EE3" w:rsidP="00943431">
      <w:pPr>
        <w:pStyle w:val="Heading1TOC"/>
        <w:spacing w:line="240" w:lineRule="auto"/>
        <w:rPr>
          <w:rFonts w:ascii="Georgia" w:hAnsi="Georgia"/>
          <w:sz w:val="28"/>
          <w:szCs w:val="28"/>
        </w:rPr>
      </w:pPr>
      <w:r w:rsidRPr="00943431">
        <w:rPr>
          <w:rFonts w:ascii="Georgia" w:hAnsi="Georgia"/>
          <w:sz w:val="28"/>
          <w:szCs w:val="28"/>
        </w:rPr>
        <w:t>Acknowledgement</w:t>
      </w:r>
      <w:r w:rsidR="00AB3B5A">
        <w:rPr>
          <w:rFonts w:ascii="Georgia" w:hAnsi="Georgia"/>
          <w:sz w:val="28"/>
          <w:szCs w:val="28"/>
        </w:rPr>
        <w:t xml:space="preserve"> </w:t>
      </w:r>
    </w:p>
    <w:p w14:paraId="09C80F7E" w14:textId="04239B25" w:rsidR="00943431" w:rsidRDefault="00DF3F7D" w:rsidP="00DF3F7D">
      <w:pPr>
        <w:pStyle w:val="Numberedlist1"/>
        <w:numPr>
          <w:ilvl w:val="0"/>
          <w:numId w:val="0"/>
        </w:numPr>
        <w:tabs>
          <w:tab w:val="clear" w:pos="357"/>
        </w:tabs>
        <w:spacing w:line="240" w:lineRule="auto"/>
        <w:rPr>
          <w:rFonts w:ascii="Georgia" w:hAnsi="Georgia"/>
          <w:sz w:val="22"/>
          <w:szCs w:val="22"/>
        </w:rPr>
      </w:pPr>
      <w:r w:rsidRPr="00DF3F7D">
        <w:rPr>
          <w:rFonts w:ascii="Georgia" w:hAnsi="Georgia"/>
          <w:sz w:val="22"/>
          <w:szCs w:val="22"/>
        </w:rPr>
        <w:t>This work was funded by the Research Programme of the NZ Transport Agency</w:t>
      </w:r>
      <w:r>
        <w:rPr>
          <w:rFonts w:ascii="Georgia" w:hAnsi="Georgia"/>
          <w:sz w:val="22"/>
          <w:szCs w:val="22"/>
        </w:rPr>
        <w:t xml:space="preserve"> which will publish a full report on the work.</w:t>
      </w:r>
      <w:r w:rsidRPr="00DF3F7D">
        <w:rPr>
          <w:rFonts w:ascii="Georgia" w:hAnsi="Georgia"/>
          <w:sz w:val="22"/>
          <w:szCs w:val="22"/>
        </w:rPr>
        <w:t xml:space="preserve"> </w:t>
      </w:r>
      <w:r w:rsidR="009F6E7A">
        <w:rPr>
          <w:rFonts w:ascii="Georgia" w:hAnsi="Georgia"/>
          <w:sz w:val="22"/>
          <w:szCs w:val="22"/>
        </w:rPr>
        <w:t xml:space="preserve"> Views expressed in this paper are those of the authors and do not necessarily represent the views or the policies of the NZ Transport Agency. </w:t>
      </w:r>
      <w:r w:rsidRPr="00DF3F7D">
        <w:rPr>
          <w:rFonts w:ascii="Georgia" w:hAnsi="Georgia"/>
          <w:sz w:val="22"/>
          <w:szCs w:val="22"/>
        </w:rPr>
        <w:t>The authors thank the Agency for the opportunity to carry out the work.</w:t>
      </w:r>
    </w:p>
    <w:p w14:paraId="1475DA49" w14:textId="77777777" w:rsidR="00400D1C" w:rsidRPr="004E22F3" w:rsidRDefault="00400D1C" w:rsidP="004E22F3">
      <w:pPr>
        <w:pStyle w:val="Numberedlist1"/>
        <w:numPr>
          <w:ilvl w:val="0"/>
          <w:numId w:val="0"/>
        </w:numPr>
        <w:tabs>
          <w:tab w:val="clear" w:pos="357"/>
        </w:tabs>
        <w:spacing w:line="240" w:lineRule="auto"/>
        <w:rPr>
          <w:rFonts w:ascii="Georgia" w:hAnsi="Georgia"/>
          <w:sz w:val="22"/>
          <w:szCs w:val="22"/>
        </w:rPr>
      </w:pPr>
    </w:p>
    <w:sectPr w:rsidR="00400D1C" w:rsidRPr="004E22F3" w:rsidSect="000D3FEB">
      <w:headerReference w:type="default" r:id="rId24"/>
      <w:type w:val="continuous"/>
      <w:pgSz w:w="11907" w:h="16839" w:code="9"/>
      <w:pgMar w:top="1134" w:right="1134" w:bottom="1134" w:left="1134" w:header="1134" w:footer="284" w:gutter="284"/>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446BC" w14:textId="77777777" w:rsidR="00F91EE3" w:rsidRPr="001626D3" w:rsidRDefault="00F91EE3">
      <w:r w:rsidRPr="001626D3">
        <w:separator/>
      </w:r>
    </w:p>
  </w:endnote>
  <w:endnote w:type="continuationSeparator" w:id="0">
    <w:p w14:paraId="01A3BA32" w14:textId="77777777" w:rsidR="00F91EE3" w:rsidRPr="001626D3" w:rsidRDefault="00F91EE3">
      <w:r w:rsidRPr="001626D3">
        <w:continuationSeparator/>
      </w:r>
    </w:p>
  </w:endnote>
  <w:endnote w:type="continuationNotice" w:id="1">
    <w:p w14:paraId="5E9AD387" w14:textId="77777777" w:rsidR="00F91EE3" w:rsidRDefault="00F91E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0028" w14:textId="77777777" w:rsidR="00F91EE3" w:rsidRPr="005416D2" w:rsidRDefault="00F91EE3" w:rsidP="005416D2">
    <w:pPr>
      <w:pStyle w:val="Header"/>
      <w:rPr>
        <w:i/>
      </w:rPr>
    </w:pPr>
    <w:r w:rsidRPr="005416D2">
      <w:rPr>
        <w:i/>
      </w:rPr>
      <w:t>IPENZ TRANSPORTATION GROUP 2018 CONFERENCE, Queenstown, 21-23 March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6B2C" w14:textId="77777777" w:rsidR="00F91EE3" w:rsidRPr="005416D2" w:rsidRDefault="00F91EE3" w:rsidP="005416D2">
    <w:pPr>
      <w:pStyle w:val="Header"/>
      <w:rPr>
        <w:i/>
      </w:rPr>
    </w:pPr>
    <w:r w:rsidRPr="005416D2">
      <w:rPr>
        <w:i/>
      </w:rPr>
      <w:t>IPENZ TRANSPORTATION GROUP 2018 CONFERENCE, Queenstown, 21-23 March 2018</w:t>
    </w:r>
  </w:p>
  <w:p w14:paraId="2BB445BC" w14:textId="77777777" w:rsidR="00F91EE3" w:rsidRPr="005416D2" w:rsidRDefault="00F91EE3" w:rsidP="005416D2">
    <w:pPr>
      <w:pStyle w:val="Footer"/>
      <w:jc w:val="left"/>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AD39" w14:textId="77777777" w:rsidR="00C355EC" w:rsidRDefault="00C35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BEEE2" w14:textId="77777777" w:rsidR="00F91EE3" w:rsidRDefault="00F91EE3"/>
    <w:p w14:paraId="034847DF" w14:textId="77777777" w:rsidR="00F91EE3" w:rsidRPr="001626D3" w:rsidRDefault="00F91EE3">
      <w:r w:rsidRPr="001626D3">
        <w:separator/>
      </w:r>
    </w:p>
  </w:footnote>
  <w:footnote w:type="continuationSeparator" w:id="0">
    <w:p w14:paraId="3A65AA45" w14:textId="77777777" w:rsidR="00F91EE3" w:rsidRPr="001626D3" w:rsidRDefault="00F91EE3">
      <w:r w:rsidRPr="001626D3">
        <w:continuationSeparator/>
      </w:r>
    </w:p>
  </w:footnote>
  <w:footnote w:type="continuationNotice" w:id="1">
    <w:p w14:paraId="2032F969" w14:textId="77777777" w:rsidR="00F91EE3" w:rsidRDefault="00F91EE3">
      <w:pPr>
        <w:spacing w:before="0" w:after="0" w:line="240" w:lineRule="auto"/>
      </w:pPr>
    </w:p>
  </w:footnote>
  <w:footnote w:id="2">
    <w:p w14:paraId="209A39FF" w14:textId="77777777" w:rsidR="00F91EE3" w:rsidRPr="007026F9" w:rsidRDefault="00F91EE3" w:rsidP="00097CC2">
      <w:pPr>
        <w:rPr>
          <w:rFonts w:ascii="Georgia" w:hAnsi="Georgia"/>
          <w:bCs/>
          <w:sz w:val="22"/>
          <w:szCs w:val="22"/>
        </w:rPr>
      </w:pPr>
      <w:r>
        <w:rPr>
          <w:rStyle w:val="FootnoteReference"/>
        </w:rPr>
        <w:footnoteRef/>
      </w:r>
      <w:r>
        <w:t xml:space="preserve"> </w:t>
      </w:r>
      <w:r w:rsidRPr="007026F9">
        <w:rPr>
          <w:rFonts w:ascii="Georgia" w:hAnsi="Georgia"/>
          <w:bCs/>
          <w:sz w:val="22"/>
          <w:szCs w:val="22"/>
        </w:rPr>
        <w:t>These crashes all occurred between 2008 and 2016, when mobile phone ownership was common in New Zealand.</w:t>
      </w:r>
    </w:p>
  </w:footnote>
  <w:footnote w:id="3">
    <w:p w14:paraId="57AFA388" w14:textId="77777777" w:rsidR="00F91EE3" w:rsidRDefault="00F91EE3">
      <w:pPr>
        <w:pStyle w:val="FootnoteText"/>
      </w:pPr>
      <w:r>
        <w:rPr>
          <w:rStyle w:val="FootnoteReference"/>
        </w:rPr>
        <w:footnoteRef/>
      </w:r>
      <w:r>
        <w:t xml:space="preserve"> </w:t>
      </w:r>
      <w:hyperlink r:id="rId1" w:history="1">
        <w:r w:rsidRPr="00F11005">
          <w:rPr>
            <w:rStyle w:val="Hyperlink"/>
          </w:rPr>
          <w:t>http://docs.wixstatic.com/ugd/bbebfb_28543150b87246fd959b10af996bb1ac.pdf</w:t>
        </w:r>
      </w:hyperlink>
      <w:r>
        <w:t xml:space="preserve"> Viewed 12/12/2017</w:t>
      </w:r>
    </w:p>
  </w:footnote>
  <w:footnote w:id="4">
    <w:p w14:paraId="3612FA55" w14:textId="77777777" w:rsidR="00F91EE3" w:rsidRPr="007026F9" w:rsidRDefault="00F91EE3" w:rsidP="005838DC">
      <w:pPr>
        <w:pStyle w:val="FootnoteText"/>
        <w:rPr>
          <w:rFonts w:ascii="Georgia" w:hAnsi="Georgia"/>
          <w:sz w:val="22"/>
          <w:szCs w:val="22"/>
        </w:rPr>
      </w:pPr>
      <w:r>
        <w:rPr>
          <w:rStyle w:val="FootnoteReference"/>
        </w:rPr>
        <w:footnoteRef/>
      </w:r>
      <w:r>
        <w:t xml:space="preserve"> </w:t>
      </w:r>
      <w:r w:rsidRPr="007026F9">
        <w:rPr>
          <w:rFonts w:ascii="Georgia" w:hAnsi="Georgia"/>
          <w:sz w:val="22"/>
          <w:szCs w:val="22"/>
        </w:rPr>
        <w:t xml:space="preserve">Note that the sample size for the stakeholder group was small. Communications was only examined separately in the stakeholder workshop. Training included public education and agency training in the stakeholder workshop.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6776" w14:textId="77777777" w:rsidR="00F91EE3" w:rsidRPr="00154ACE" w:rsidRDefault="00F91EE3" w:rsidP="00154ACE">
    <w:pPr>
      <w:pStyle w:val="Header"/>
      <w:rPr>
        <w:i/>
      </w:rPr>
    </w:pPr>
    <w:r w:rsidRPr="00154ACE">
      <w:rPr>
        <w:i/>
      </w:rPr>
      <w:t>Post-Crash Victim Transport To Hospital   Frith, Thomas &amp; O’Donnell                                               Page 0</w:t>
    </w:r>
  </w:p>
  <w:p w14:paraId="6358E338" w14:textId="77777777" w:rsidR="00F91EE3" w:rsidRDefault="00F91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933968543"/>
      <w:docPartObj>
        <w:docPartGallery w:val="Page Numbers (Top of Page)"/>
        <w:docPartUnique/>
      </w:docPartObj>
    </w:sdtPr>
    <w:sdtEndPr/>
    <w:sdtContent>
      <w:p w14:paraId="1B20870B" w14:textId="3887172E" w:rsidR="00F91EE3" w:rsidRPr="000D3FEB" w:rsidRDefault="00F91EE3" w:rsidP="000D3FEB">
        <w:pPr>
          <w:pStyle w:val="Header"/>
          <w:pBdr>
            <w:bottom w:val="single" w:sz="4" w:space="1" w:color="D9D9D9" w:themeColor="background1" w:themeShade="D9"/>
          </w:pBdr>
          <w:tabs>
            <w:tab w:val="clear" w:pos="9026"/>
            <w:tab w:val="right" w:pos="9355"/>
          </w:tabs>
          <w:rPr>
            <w:i/>
          </w:rPr>
        </w:pPr>
        <w:r>
          <w:rPr>
            <w:i/>
          </w:rPr>
          <w:t>Post-Crash Victim Transport t</w:t>
        </w:r>
        <w:r w:rsidRPr="00154ACE">
          <w:rPr>
            <w:i/>
          </w:rPr>
          <w:t xml:space="preserve">o Hospital </w:t>
        </w:r>
        <w:r w:rsidR="00C355EC">
          <w:rPr>
            <w:i/>
          </w:rPr>
          <w:t>door</w:t>
        </w:r>
        <w:r w:rsidRPr="00154ACE">
          <w:rPr>
            <w:i/>
          </w:rPr>
          <w:t xml:space="preserve">  Frith, Thomas &amp; O’Donnell</w:t>
        </w:r>
        <w:r w:rsidRPr="000D3FEB">
          <w:rPr>
            <w:i/>
          </w:rPr>
          <w:t xml:space="preserve">          </w:t>
        </w:r>
        <w:r>
          <w:rPr>
            <w:i/>
          </w:rPr>
          <w:tab/>
        </w:r>
        <w:r w:rsidRPr="000D3FEB">
          <w:rPr>
            <w:i/>
          </w:rPr>
          <w:t>Page 0</w:t>
        </w:r>
      </w:p>
    </w:sdtContent>
  </w:sdt>
  <w:p w14:paraId="49E97987" w14:textId="77777777" w:rsidR="00F91EE3" w:rsidRPr="00320CF8" w:rsidRDefault="00F91EE3" w:rsidP="00320C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0ED5" w14:textId="77777777" w:rsidR="00C355EC" w:rsidRDefault="00C355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612054581"/>
      <w:docPartObj>
        <w:docPartGallery w:val="Page Numbers (Top of Page)"/>
        <w:docPartUnique/>
      </w:docPartObj>
    </w:sdtPr>
    <w:sdtEndPr/>
    <w:sdtContent>
      <w:p w14:paraId="716263AE" w14:textId="23A0FB19" w:rsidR="00F91EE3" w:rsidRPr="000D3FEB" w:rsidRDefault="00C355EC" w:rsidP="000D3FEB">
        <w:pPr>
          <w:pStyle w:val="Header"/>
          <w:pBdr>
            <w:bottom w:val="single" w:sz="4" w:space="1" w:color="D9D9D9" w:themeColor="background1" w:themeShade="D9"/>
          </w:pBdr>
          <w:tabs>
            <w:tab w:val="clear" w:pos="9026"/>
            <w:tab w:val="right" w:pos="9355"/>
          </w:tabs>
          <w:rPr>
            <w:i/>
          </w:rPr>
        </w:pPr>
        <w:r>
          <w:rPr>
            <w:i/>
          </w:rPr>
          <w:t>Post-Crash Victim Transport t</w:t>
        </w:r>
        <w:r w:rsidR="00F91EE3" w:rsidRPr="00154ACE">
          <w:rPr>
            <w:i/>
          </w:rPr>
          <w:t xml:space="preserve">o Hospital </w:t>
        </w:r>
        <w:r>
          <w:rPr>
            <w:i/>
          </w:rPr>
          <w:t>door,</w:t>
        </w:r>
        <w:r w:rsidR="00F91EE3" w:rsidRPr="00154ACE">
          <w:rPr>
            <w:i/>
          </w:rPr>
          <w:t xml:space="preserve">  Frith, Thomas &amp; O’Donnell</w:t>
        </w:r>
        <w:r w:rsidR="00F91EE3" w:rsidRPr="000D3FEB">
          <w:rPr>
            <w:i/>
          </w:rPr>
          <w:t xml:space="preserve"> </w:t>
        </w:r>
        <w:r w:rsidR="00F91EE3">
          <w:rPr>
            <w:i/>
          </w:rPr>
          <w:t xml:space="preserve">         </w:t>
        </w:r>
        <w:r w:rsidR="00F91EE3">
          <w:rPr>
            <w:i/>
          </w:rPr>
          <w:tab/>
        </w:r>
        <w:r w:rsidR="00F91EE3" w:rsidRPr="000D3FEB">
          <w:rPr>
            <w:i/>
          </w:rPr>
          <w:t>Page</w:t>
        </w:r>
        <w:r w:rsidR="00F91EE3">
          <w:rPr>
            <w:i/>
          </w:rPr>
          <w:t xml:space="preserve"> </w:t>
        </w:r>
        <w:r w:rsidR="00F91EE3" w:rsidRPr="000D3FEB">
          <w:rPr>
            <w:i/>
          </w:rPr>
          <w:fldChar w:fldCharType="begin"/>
        </w:r>
        <w:r w:rsidR="00F91EE3" w:rsidRPr="000D3FEB">
          <w:rPr>
            <w:i/>
          </w:rPr>
          <w:instrText xml:space="preserve"> PAGE   \* MERGEFORMAT </w:instrText>
        </w:r>
        <w:r w:rsidR="00F91EE3" w:rsidRPr="000D3FEB">
          <w:rPr>
            <w:i/>
          </w:rPr>
          <w:fldChar w:fldCharType="separate"/>
        </w:r>
        <w:r>
          <w:rPr>
            <w:i/>
            <w:noProof/>
          </w:rPr>
          <w:t>3</w:t>
        </w:r>
        <w:r w:rsidR="00F91EE3" w:rsidRPr="000D3FEB">
          <w:rPr>
            <w:i/>
          </w:rPr>
          <w:fldChar w:fldCharType="end"/>
        </w:r>
      </w:p>
    </w:sdtContent>
  </w:sdt>
  <w:p w14:paraId="6696EB77" w14:textId="77777777" w:rsidR="00F91EE3" w:rsidRPr="00320CF8" w:rsidRDefault="00F91EE3" w:rsidP="00320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F488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88C02F6"/>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2EEB34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BD605C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746945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16CD81A"/>
    <w:lvl w:ilvl="0">
      <w:start w:val="1"/>
      <w:numFmt w:val="bullet"/>
      <w:pStyle w:val="ListBullet2"/>
      <w:lvlText w:val="»"/>
      <w:lvlJc w:val="left"/>
      <w:pPr>
        <w:ind w:left="717" w:hanging="360"/>
      </w:pPr>
      <w:rPr>
        <w:rFonts w:ascii="Georgia" w:hAnsi="Georgia" w:hint="default"/>
        <w:color w:val="auto"/>
      </w:rPr>
    </w:lvl>
  </w:abstractNum>
  <w:abstractNum w:abstractNumId="6" w15:restartNumberingAfterBreak="0">
    <w:nsid w:val="FFFFFF89"/>
    <w:multiLevelType w:val="singleLevel"/>
    <w:tmpl w:val="434664BC"/>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A0F14C9"/>
    <w:multiLevelType w:val="hybridMultilevel"/>
    <w:tmpl w:val="1FD45E80"/>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0787C59"/>
    <w:multiLevelType w:val="multilevel"/>
    <w:tmpl w:val="B5C6E494"/>
    <w:lvl w:ilvl="0">
      <w:start w:val="1"/>
      <w:numFmt w:val="decimal"/>
      <w:pStyle w:val="Numberedlist1"/>
      <w:lvlText w:val="%1"/>
      <w:lvlJc w:val="left"/>
      <w:pPr>
        <w:ind w:left="357" w:hanging="357"/>
      </w:pPr>
      <w:rPr>
        <w:rFonts w:hint="default"/>
      </w:rPr>
    </w:lvl>
    <w:lvl w:ilvl="1">
      <w:start w:val="1"/>
      <w:numFmt w:val="lowerLetter"/>
      <w:pStyle w:val="Numberedlist2"/>
      <w:lvlText w:val="%2"/>
      <w:lvlJc w:val="left"/>
      <w:pPr>
        <w:ind w:left="714" w:hanging="357"/>
      </w:pPr>
      <w:rPr>
        <w:rFonts w:hint="default"/>
      </w:rPr>
    </w:lvl>
    <w:lvl w:ilvl="2">
      <w:start w:val="1"/>
      <w:numFmt w:val="lowerRoman"/>
      <w:pStyle w:val="Numberedlist3"/>
      <w:lvlText w:val="%3"/>
      <w:lvlJc w:val="left"/>
      <w:pPr>
        <w:ind w:left="1072" w:hanging="35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7E026D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180362FF"/>
    <w:multiLevelType w:val="multilevel"/>
    <w:tmpl w:val="AF9C9322"/>
    <w:name w:val="Opus Heading Numbering"/>
    <w:styleLink w:val="OpusHeadingsList"/>
    <w:lvl w:ilvl="0">
      <w:start w:val="1"/>
      <w:numFmt w:val="decimal"/>
      <w:lvlText w:val="%1"/>
      <w:lvlJc w:val="left"/>
      <w:pPr>
        <w:ind w:left="432" w:hanging="432"/>
      </w:pPr>
    </w:lvl>
    <w:lvl w:ilvl="1">
      <w:start w:val="1"/>
      <w:numFmt w:val="decimal"/>
      <w:lvlText w:val="%1.%2"/>
      <w:lvlJc w:val="left"/>
      <w:pPr>
        <w:ind w:left="576" w:hanging="576"/>
      </w:pPr>
      <w:rPr>
        <w:color w:val="D2263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FB462DA"/>
    <w:multiLevelType w:val="multilevel"/>
    <w:tmpl w:val="03089948"/>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color w:val="auto"/>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12" w15:restartNumberingAfterBreak="0">
    <w:nsid w:val="2E801756"/>
    <w:multiLevelType w:val="multilevel"/>
    <w:tmpl w:val="F7144822"/>
    <w:name w:val="Opus List Numbering"/>
    <w:styleLink w:val="OpusListNumberingList"/>
    <w:lvl w:ilvl="0">
      <w:start w:val="1"/>
      <w:numFmt w:val="lowerLetter"/>
      <w:lvlRestart w:val="0"/>
      <w:pStyle w:val="ListNumber"/>
      <w:lvlText w:val="%1."/>
      <w:lvlJc w:val="left"/>
      <w:pPr>
        <w:ind w:left="357" w:hanging="357"/>
      </w:pPr>
    </w:lvl>
    <w:lvl w:ilvl="1">
      <w:start w:val="1"/>
      <w:numFmt w:val="lowerRoman"/>
      <w:pStyle w:val="ListNumber2"/>
      <w:lvlText w:val="%2."/>
      <w:lvlJc w:val="left"/>
      <w:pPr>
        <w:tabs>
          <w:tab w:val="num" w:pos="709"/>
        </w:tabs>
        <w:ind w:left="709" w:hanging="352"/>
      </w:pPr>
    </w:lvl>
    <w:lvl w:ilvl="2">
      <w:start w:val="1"/>
      <w:numFmt w:val="decimal"/>
      <w:pStyle w:val="ListNumber3"/>
      <w:lvlText w:val="%3."/>
      <w:lvlJc w:val="left"/>
      <w:pPr>
        <w:tabs>
          <w:tab w:val="num" w:pos="1066"/>
        </w:tabs>
        <w:ind w:left="1066"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1D45BE4"/>
    <w:multiLevelType w:val="hybridMultilevel"/>
    <w:tmpl w:val="4F946CC8"/>
    <w:lvl w:ilvl="0" w:tplc="9BA204F2">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4" w15:restartNumberingAfterBreak="0">
    <w:nsid w:val="39E84887"/>
    <w:multiLevelType w:val="hybridMultilevel"/>
    <w:tmpl w:val="54524776"/>
    <w:lvl w:ilvl="0" w:tplc="9BA204F2">
      <w:start w:val="1"/>
      <w:numFmt w:val="bullet"/>
      <w:lvlText w:val=""/>
      <w:lvlJc w:val="left"/>
      <w:pPr>
        <w:ind w:left="1287"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37F2D11"/>
    <w:multiLevelType w:val="multilevel"/>
    <w:tmpl w:val="35DA72F0"/>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107365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26C2EA6"/>
    <w:multiLevelType w:val="hybridMultilevel"/>
    <w:tmpl w:val="0F1AD86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61B0B57"/>
    <w:multiLevelType w:val="hybridMultilevel"/>
    <w:tmpl w:val="F7B2F5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41A063B"/>
    <w:multiLevelType w:val="hybridMultilevel"/>
    <w:tmpl w:val="6700087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0" w15:restartNumberingAfterBreak="0">
    <w:nsid w:val="67590C22"/>
    <w:multiLevelType w:val="hybridMultilevel"/>
    <w:tmpl w:val="A6B63998"/>
    <w:lvl w:ilvl="0" w:tplc="FFFFFFFF">
      <w:start w:val="1"/>
      <w:numFmt w:val="bullet"/>
      <w:pStyle w:val="Fullresearchproposalbullets"/>
      <w:lvlText w:val=""/>
      <w:lvlJc w:val="left"/>
      <w:pPr>
        <w:ind w:left="1287" w:hanging="360"/>
      </w:pPr>
      <w:rPr>
        <w:rFonts w:ascii="Symbol" w:hAnsi="Symbol" w:hint="default"/>
        <w:sz w:val="18"/>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15:restartNumberingAfterBreak="0">
    <w:nsid w:val="678818DB"/>
    <w:multiLevelType w:val="hybridMultilevel"/>
    <w:tmpl w:val="B0E6FD52"/>
    <w:lvl w:ilvl="0" w:tplc="F7504BDC">
      <w:start w:val="1"/>
      <w:numFmt w:val="bullet"/>
      <w:pStyle w:val="Bulletedsecond"/>
      <w:lvlText w:val="-"/>
      <w:lvlJc w:val="left"/>
      <w:pPr>
        <w:ind w:left="1074" w:hanging="360"/>
      </w:pPr>
      <w:rPr>
        <w:rFonts w:ascii="Arial" w:hAnsi="Arial" w:hint="default"/>
        <w:sz w:val="22"/>
      </w:rPr>
    </w:lvl>
    <w:lvl w:ilvl="1" w:tplc="14090003" w:tentative="1">
      <w:start w:val="1"/>
      <w:numFmt w:val="bullet"/>
      <w:lvlText w:val="o"/>
      <w:lvlJc w:val="left"/>
      <w:pPr>
        <w:ind w:left="1792" w:hanging="360"/>
      </w:pPr>
      <w:rPr>
        <w:rFonts w:ascii="Courier New" w:hAnsi="Courier New" w:cs="Courier New" w:hint="default"/>
      </w:rPr>
    </w:lvl>
    <w:lvl w:ilvl="2" w:tplc="14090005" w:tentative="1">
      <w:start w:val="1"/>
      <w:numFmt w:val="bullet"/>
      <w:lvlText w:val=""/>
      <w:lvlJc w:val="left"/>
      <w:pPr>
        <w:ind w:left="2512" w:hanging="360"/>
      </w:pPr>
      <w:rPr>
        <w:rFonts w:ascii="Wingdings" w:hAnsi="Wingdings" w:hint="default"/>
      </w:rPr>
    </w:lvl>
    <w:lvl w:ilvl="3" w:tplc="14090001" w:tentative="1">
      <w:start w:val="1"/>
      <w:numFmt w:val="bullet"/>
      <w:lvlText w:val=""/>
      <w:lvlJc w:val="left"/>
      <w:pPr>
        <w:ind w:left="3232" w:hanging="360"/>
      </w:pPr>
      <w:rPr>
        <w:rFonts w:ascii="Symbol" w:hAnsi="Symbol" w:hint="default"/>
      </w:rPr>
    </w:lvl>
    <w:lvl w:ilvl="4" w:tplc="14090003" w:tentative="1">
      <w:start w:val="1"/>
      <w:numFmt w:val="bullet"/>
      <w:lvlText w:val="o"/>
      <w:lvlJc w:val="left"/>
      <w:pPr>
        <w:ind w:left="3952" w:hanging="360"/>
      </w:pPr>
      <w:rPr>
        <w:rFonts w:ascii="Courier New" w:hAnsi="Courier New" w:cs="Courier New" w:hint="default"/>
      </w:rPr>
    </w:lvl>
    <w:lvl w:ilvl="5" w:tplc="14090005" w:tentative="1">
      <w:start w:val="1"/>
      <w:numFmt w:val="bullet"/>
      <w:lvlText w:val=""/>
      <w:lvlJc w:val="left"/>
      <w:pPr>
        <w:ind w:left="4672" w:hanging="360"/>
      </w:pPr>
      <w:rPr>
        <w:rFonts w:ascii="Wingdings" w:hAnsi="Wingdings" w:hint="default"/>
      </w:rPr>
    </w:lvl>
    <w:lvl w:ilvl="6" w:tplc="14090001" w:tentative="1">
      <w:start w:val="1"/>
      <w:numFmt w:val="bullet"/>
      <w:lvlText w:val=""/>
      <w:lvlJc w:val="left"/>
      <w:pPr>
        <w:ind w:left="5392" w:hanging="360"/>
      </w:pPr>
      <w:rPr>
        <w:rFonts w:ascii="Symbol" w:hAnsi="Symbol" w:hint="default"/>
      </w:rPr>
    </w:lvl>
    <w:lvl w:ilvl="7" w:tplc="14090003" w:tentative="1">
      <w:start w:val="1"/>
      <w:numFmt w:val="bullet"/>
      <w:lvlText w:val="o"/>
      <w:lvlJc w:val="left"/>
      <w:pPr>
        <w:ind w:left="6112" w:hanging="360"/>
      </w:pPr>
      <w:rPr>
        <w:rFonts w:ascii="Courier New" w:hAnsi="Courier New" w:cs="Courier New" w:hint="default"/>
      </w:rPr>
    </w:lvl>
    <w:lvl w:ilvl="8" w:tplc="14090005" w:tentative="1">
      <w:start w:val="1"/>
      <w:numFmt w:val="bullet"/>
      <w:lvlText w:val=""/>
      <w:lvlJc w:val="left"/>
      <w:pPr>
        <w:ind w:left="6832" w:hanging="360"/>
      </w:pPr>
      <w:rPr>
        <w:rFonts w:ascii="Wingdings" w:hAnsi="Wingdings" w:hint="default"/>
      </w:rPr>
    </w:lvl>
  </w:abstractNum>
  <w:abstractNum w:abstractNumId="22" w15:restartNumberingAfterBreak="0">
    <w:nsid w:val="6D437BFA"/>
    <w:multiLevelType w:val="hybridMultilevel"/>
    <w:tmpl w:val="B022A5BA"/>
    <w:lvl w:ilvl="0" w:tplc="511E7B2A">
      <w:start w:val="1"/>
      <w:numFmt w:val="bullet"/>
      <w:pStyle w:val="Bulleted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5"/>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8"/>
  </w:num>
  <w:num w:numId="15">
    <w:abstractNumId w:val="20"/>
  </w:num>
  <w:num w:numId="16">
    <w:abstractNumId w:val="22"/>
  </w:num>
  <w:num w:numId="17">
    <w:abstractNumId w:val="2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17"/>
  </w:num>
  <w:num w:numId="22">
    <w:abstractNumId w:val="18"/>
  </w:num>
  <w:num w:numId="23">
    <w:abstractNumId w:val="14"/>
  </w:num>
  <w:num w:numId="24">
    <w:abstractNumId w:val="7"/>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11"/>
  </w:num>
  <w:num w:numId="35">
    <w:abstractNumId w:val="11"/>
  </w:num>
  <w:num w:numId="36">
    <w:abstractNumId w:val="22"/>
  </w:num>
  <w:num w:numId="37">
    <w:abstractNumId w:val="8"/>
  </w:num>
  <w:num w:numId="38">
    <w:abstractNumId w:val="8"/>
  </w:num>
  <w:num w:numId="3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851"/>
  <w:drawingGridHorizontalSpacing w:val="9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us_AddLogos" w:val="False"/>
    <w:docVar w:name="Opus_DlgOnOpen" w:val="True"/>
    <w:docVar w:name="Opus_Fluent_RedisplayInputForm" w:val="False"/>
    <w:docVar w:name="Opus_Fluent_UpdateCovers" w:val="False"/>
    <w:docVar w:name="Opus_Formatting_Address_Dummy" w:val="&lt;Formatting&gt;&lt;Text Bookmark=&quot;dummyxxx&quot; Format=&quot;junk◊&quot;/&gt;&lt;/Formatting&gt;"/>
    <w:docVar w:name="Opus_InsertAddress" w:val="2"/>
    <w:docVar w:name="Opus_LockDates" w:val="False"/>
    <w:docVar w:name="Opus_PageLayout" w:val="True"/>
    <w:docVar w:name="OPus_ProtectDocument" w:val="False"/>
    <w:docVar w:name="Opus_SmartStart" w:val="False"/>
    <w:docVar w:name="Opus_UseHelpForm" w:val="False"/>
    <w:docVar w:name="Opus_UseOfficeIfNoNumber" w:val="False"/>
    <w:docVar w:name="Opus_VersionNumber" w:val="4.0.0"/>
    <w:docVar w:name="Style_Toolbar" w:val="Body Text,Heading 1,Heading 2,List Bullet,List Number,Normal"/>
  </w:docVars>
  <w:rsids>
    <w:rsidRoot w:val="001626D3"/>
    <w:rsid w:val="000008B7"/>
    <w:rsid w:val="000017D2"/>
    <w:rsid w:val="000027C6"/>
    <w:rsid w:val="00002F28"/>
    <w:rsid w:val="000057A5"/>
    <w:rsid w:val="00005815"/>
    <w:rsid w:val="000064A7"/>
    <w:rsid w:val="00006790"/>
    <w:rsid w:val="000067D2"/>
    <w:rsid w:val="0001011F"/>
    <w:rsid w:val="00010235"/>
    <w:rsid w:val="00010D21"/>
    <w:rsid w:val="00011C1A"/>
    <w:rsid w:val="0001312F"/>
    <w:rsid w:val="00013630"/>
    <w:rsid w:val="00014122"/>
    <w:rsid w:val="00014698"/>
    <w:rsid w:val="000149DE"/>
    <w:rsid w:val="00014FCB"/>
    <w:rsid w:val="00016389"/>
    <w:rsid w:val="00017907"/>
    <w:rsid w:val="00021238"/>
    <w:rsid w:val="000215B7"/>
    <w:rsid w:val="00022481"/>
    <w:rsid w:val="0002340F"/>
    <w:rsid w:val="00024283"/>
    <w:rsid w:val="00024795"/>
    <w:rsid w:val="00024C27"/>
    <w:rsid w:val="00025540"/>
    <w:rsid w:val="00025DA1"/>
    <w:rsid w:val="00025F94"/>
    <w:rsid w:val="0002656D"/>
    <w:rsid w:val="0002750E"/>
    <w:rsid w:val="00030B39"/>
    <w:rsid w:val="00031CEE"/>
    <w:rsid w:val="00032C81"/>
    <w:rsid w:val="00032F66"/>
    <w:rsid w:val="00034786"/>
    <w:rsid w:val="00034A11"/>
    <w:rsid w:val="00034B61"/>
    <w:rsid w:val="00035413"/>
    <w:rsid w:val="00035469"/>
    <w:rsid w:val="0003607A"/>
    <w:rsid w:val="0003648E"/>
    <w:rsid w:val="0003652B"/>
    <w:rsid w:val="000366A2"/>
    <w:rsid w:val="00036FF1"/>
    <w:rsid w:val="000379F9"/>
    <w:rsid w:val="00037E48"/>
    <w:rsid w:val="00041591"/>
    <w:rsid w:val="00041810"/>
    <w:rsid w:val="00041948"/>
    <w:rsid w:val="00041AB5"/>
    <w:rsid w:val="000424C9"/>
    <w:rsid w:val="000438FF"/>
    <w:rsid w:val="000444A5"/>
    <w:rsid w:val="00045D96"/>
    <w:rsid w:val="000472B1"/>
    <w:rsid w:val="0005064E"/>
    <w:rsid w:val="000519A2"/>
    <w:rsid w:val="00052603"/>
    <w:rsid w:val="000526D6"/>
    <w:rsid w:val="00052855"/>
    <w:rsid w:val="00052FA4"/>
    <w:rsid w:val="0005564B"/>
    <w:rsid w:val="00055B22"/>
    <w:rsid w:val="00056735"/>
    <w:rsid w:val="0005686E"/>
    <w:rsid w:val="00056B2C"/>
    <w:rsid w:val="000578C4"/>
    <w:rsid w:val="000600F4"/>
    <w:rsid w:val="0006034E"/>
    <w:rsid w:val="00060968"/>
    <w:rsid w:val="0006189D"/>
    <w:rsid w:val="00062157"/>
    <w:rsid w:val="000629B5"/>
    <w:rsid w:val="00062CD6"/>
    <w:rsid w:val="00063412"/>
    <w:rsid w:val="00064A02"/>
    <w:rsid w:val="00064DAA"/>
    <w:rsid w:val="00065146"/>
    <w:rsid w:val="00065B13"/>
    <w:rsid w:val="00067BE6"/>
    <w:rsid w:val="00070FCB"/>
    <w:rsid w:val="000712BC"/>
    <w:rsid w:val="000730A4"/>
    <w:rsid w:val="00073309"/>
    <w:rsid w:val="000739CA"/>
    <w:rsid w:val="00074ADF"/>
    <w:rsid w:val="00076375"/>
    <w:rsid w:val="00077A9C"/>
    <w:rsid w:val="000809A8"/>
    <w:rsid w:val="00081225"/>
    <w:rsid w:val="00081287"/>
    <w:rsid w:val="00081780"/>
    <w:rsid w:val="00082199"/>
    <w:rsid w:val="00082FDF"/>
    <w:rsid w:val="00084BB7"/>
    <w:rsid w:val="00084FB5"/>
    <w:rsid w:val="000852A5"/>
    <w:rsid w:val="0008548D"/>
    <w:rsid w:val="00086E0E"/>
    <w:rsid w:val="000879DF"/>
    <w:rsid w:val="00087B77"/>
    <w:rsid w:val="0009086A"/>
    <w:rsid w:val="000911BD"/>
    <w:rsid w:val="00091B08"/>
    <w:rsid w:val="0009486B"/>
    <w:rsid w:val="00094EF3"/>
    <w:rsid w:val="00095139"/>
    <w:rsid w:val="000955ED"/>
    <w:rsid w:val="00095945"/>
    <w:rsid w:val="00096B71"/>
    <w:rsid w:val="00096EFC"/>
    <w:rsid w:val="0009796B"/>
    <w:rsid w:val="00097CC2"/>
    <w:rsid w:val="000A05DA"/>
    <w:rsid w:val="000A079E"/>
    <w:rsid w:val="000A081C"/>
    <w:rsid w:val="000A0CF4"/>
    <w:rsid w:val="000A10EA"/>
    <w:rsid w:val="000A1B08"/>
    <w:rsid w:val="000A1F75"/>
    <w:rsid w:val="000A3ADB"/>
    <w:rsid w:val="000A3F6F"/>
    <w:rsid w:val="000A47EA"/>
    <w:rsid w:val="000B0EA4"/>
    <w:rsid w:val="000B13F0"/>
    <w:rsid w:val="000B2970"/>
    <w:rsid w:val="000B3064"/>
    <w:rsid w:val="000B343F"/>
    <w:rsid w:val="000B409C"/>
    <w:rsid w:val="000B42D2"/>
    <w:rsid w:val="000B4E01"/>
    <w:rsid w:val="000B5E08"/>
    <w:rsid w:val="000B7578"/>
    <w:rsid w:val="000C125C"/>
    <w:rsid w:val="000C1F45"/>
    <w:rsid w:val="000C2630"/>
    <w:rsid w:val="000C36DE"/>
    <w:rsid w:val="000C43B6"/>
    <w:rsid w:val="000C44DC"/>
    <w:rsid w:val="000C4652"/>
    <w:rsid w:val="000C5397"/>
    <w:rsid w:val="000C707C"/>
    <w:rsid w:val="000C70ED"/>
    <w:rsid w:val="000C765A"/>
    <w:rsid w:val="000C7B70"/>
    <w:rsid w:val="000D0D6B"/>
    <w:rsid w:val="000D2379"/>
    <w:rsid w:val="000D300D"/>
    <w:rsid w:val="000D3C6D"/>
    <w:rsid w:val="000D3C95"/>
    <w:rsid w:val="000D3FEB"/>
    <w:rsid w:val="000D4196"/>
    <w:rsid w:val="000D44F0"/>
    <w:rsid w:val="000D57BC"/>
    <w:rsid w:val="000D59CD"/>
    <w:rsid w:val="000D5C81"/>
    <w:rsid w:val="000D69EA"/>
    <w:rsid w:val="000D7CB3"/>
    <w:rsid w:val="000E08B9"/>
    <w:rsid w:val="000E0C7B"/>
    <w:rsid w:val="000E1131"/>
    <w:rsid w:val="000E26C6"/>
    <w:rsid w:val="000E3835"/>
    <w:rsid w:val="000E3E39"/>
    <w:rsid w:val="000E50AC"/>
    <w:rsid w:val="000E5982"/>
    <w:rsid w:val="000E61D5"/>
    <w:rsid w:val="000E62F5"/>
    <w:rsid w:val="000E6442"/>
    <w:rsid w:val="000E6B12"/>
    <w:rsid w:val="000E6BA1"/>
    <w:rsid w:val="000E7269"/>
    <w:rsid w:val="000E770E"/>
    <w:rsid w:val="000F0896"/>
    <w:rsid w:val="000F097B"/>
    <w:rsid w:val="000F380A"/>
    <w:rsid w:val="000F390D"/>
    <w:rsid w:val="000F3A73"/>
    <w:rsid w:val="000F5140"/>
    <w:rsid w:val="000F5AE2"/>
    <w:rsid w:val="000F6075"/>
    <w:rsid w:val="000F6334"/>
    <w:rsid w:val="000F7322"/>
    <w:rsid w:val="000F76D5"/>
    <w:rsid w:val="00100895"/>
    <w:rsid w:val="0010223D"/>
    <w:rsid w:val="00102FD5"/>
    <w:rsid w:val="00104AF1"/>
    <w:rsid w:val="00104D81"/>
    <w:rsid w:val="00104DB9"/>
    <w:rsid w:val="001075DF"/>
    <w:rsid w:val="001076F0"/>
    <w:rsid w:val="0010773B"/>
    <w:rsid w:val="00110685"/>
    <w:rsid w:val="00111A65"/>
    <w:rsid w:val="00112CD6"/>
    <w:rsid w:val="001134B0"/>
    <w:rsid w:val="0011456F"/>
    <w:rsid w:val="001166BF"/>
    <w:rsid w:val="00121888"/>
    <w:rsid w:val="00122089"/>
    <w:rsid w:val="001225A3"/>
    <w:rsid w:val="0012308D"/>
    <w:rsid w:val="001230F7"/>
    <w:rsid w:val="00123B20"/>
    <w:rsid w:val="001243DB"/>
    <w:rsid w:val="00124416"/>
    <w:rsid w:val="00124630"/>
    <w:rsid w:val="00125A29"/>
    <w:rsid w:val="00126174"/>
    <w:rsid w:val="0012665B"/>
    <w:rsid w:val="001277D7"/>
    <w:rsid w:val="00127A98"/>
    <w:rsid w:val="00130F76"/>
    <w:rsid w:val="00133786"/>
    <w:rsid w:val="0013416E"/>
    <w:rsid w:val="00134ED6"/>
    <w:rsid w:val="00135991"/>
    <w:rsid w:val="00136164"/>
    <w:rsid w:val="00136592"/>
    <w:rsid w:val="001400FB"/>
    <w:rsid w:val="00142E55"/>
    <w:rsid w:val="00145350"/>
    <w:rsid w:val="00145368"/>
    <w:rsid w:val="00146981"/>
    <w:rsid w:val="00146AC0"/>
    <w:rsid w:val="001472E0"/>
    <w:rsid w:val="00150B7E"/>
    <w:rsid w:val="001511A0"/>
    <w:rsid w:val="00151CEE"/>
    <w:rsid w:val="00154ACE"/>
    <w:rsid w:val="00154D7C"/>
    <w:rsid w:val="0015669D"/>
    <w:rsid w:val="00156E31"/>
    <w:rsid w:val="00160271"/>
    <w:rsid w:val="001613C9"/>
    <w:rsid w:val="00161A0D"/>
    <w:rsid w:val="001626D3"/>
    <w:rsid w:val="00164581"/>
    <w:rsid w:val="001657AB"/>
    <w:rsid w:val="00165A10"/>
    <w:rsid w:val="00166209"/>
    <w:rsid w:val="0016665E"/>
    <w:rsid w:val="00166E6D"/>
    <w:rsid w:val="00167627"/>
    <w:rsid w:val="001676B4"/>
    <w:rsid w:val="001700B7"/>
    <w:rsid w:val="00170412"/>
    <w:rsid w:val="0017060B"/>
    <w:rsid w:val="00170854"/>
    <w:rsid w:val="001712C6"/>
    <w:rsid w:val="00171326"/>
    <w:rsid w:val="00171A33"/>
    <w:rsid w:val="00173872"/>
    <w:rsid w:val="00173C0F"/>
    <w:rsid w:val="001749D6"/>
    <w:rsid w:val="00175747"/>
    <w:rsid w:val="00175CB4"/>
    <w:rsid w:val="00176139"/>
    <w:rsid w:val="001777B9"/>
    <w:rsid w:val="00177F7B"/>
    <w:rsid w:val="00180793"/>
    <w:rsid w:val="0018107F"/>
    <w:rsid w:val="0018112A"/>
    <w:rsid w:val="00181C68"/>
    <w:rsid w:val="001832FD"/>
    <w:rsid w:val="00183A91"/>
    <w:rsid w:val="00183BB7"/>
    <w:rsid w:val="00183C8B"/>
    <w:rsid w:val="00184C5F"/>
    <w:rsid w:val="001860BE"/>
    <w:rsid w:val="0018655A"/>
    <w:rsid w:val="001919D8"/>
    <w:rsid w:val="00191E15"/>
    <w:rsid w:val="0019242F"/>
    <w:rsid w:val="00192FEA"/>
    <w:rsid w:val="001934C5"/>
    <w:rsid w:val="00193699"/>
    <w:rsid w:val="001943EB"/>
    <w:rsid w:val="0019482A"/>
    <w:rsid w:val="0019530A"/>
    <w:rsid w:val="001954E6"/>
    <w:rsid w:val="00196632"/>
    <w:rsid w:val="0019664F"/>
    <w:rsid w:val="0019688D"/>
    <w:rsid w:val="001976B3"/>
    <w:rsid w:val="001977A3"/>
    <w:rsid w:val="00197E27"/>
    <w:rsid w:val="001A0096"/>
    <w:rsid w:val="001A049E"/>
    <w:rsid w:val="001A1863"/>
    <w:rsid w:val="001A1DE0"/>
    <w:rsid w:val="001A20E2"/>
    <w:rsid w:val="001A26F7"/>
    <w:rsid w:val="001A33A9"/>
    <w:rsid w:val="001A395A"/>
    <w:rsid w:val="001A3C9B"/>
    <w:rsid w:val="001A4796"/>
    <w:rsid w:val="001A4A40"/>
    <w:rsid w:val="001A57A0"/>
    <w:rsid w:val="001A583C"/>
    <w:rsid w:val="001A5C83"/>
    <w:rsid w:val="001A61DF"/>
    <w:rsid w:val="001A6302"/>
    <w:rsid w:val="001A6D22"/>
    <w:rsid w:val="001A6D6D"/>
    <w:rsid w:val="001A7E92"/>
    <w:rsid w:val="001B11CA"/>
    <w:rsid w:val="001B2AB7"/>
    <w:rsid w:val="001B306F"/>
    <w:rsid w:val="001B424C"/>
    <w:rsid w:val="001B701F"/>
    <w:rsid w:val="001C0ECD"/>
    <w:rsid w:val="001C30E1"/>
    <w:rsid w:val="001C3F6A"/>
    <w:rsid w:val="001C60CC"/>
    <w:rsid w:val="001D002C"/>
    <w:rsid w:val="001D3A95"/>
    <w:rsid w:val="001D5E62"/>
    <w:rsid w:val="001D6FC2"/>
    <w:rsid w:val="001E0276"/>
    <w:rsid w:val="001E03DC"/>
    <w:rsid w:val="001E0A03"/>
    <w:rsid w:val="001E0EC0"/>
    <w:rsid w:val="001E25AA"/>
    <w:rsid w:val="001E49C0"/>
    <w:rsid w:val="001E575A"/>
    <w:rsid w:val="001E597B"/>
    <w:rsid w:val="001E691E"/>
    <w:rsid w:val="001E6A9B"/>
    <w:rsid w:val="001E6C01"/>
    <w:rsid w:val="001E7414"/>
    <w:rsid w:val="001F0BCA"/>
    <w:rsid w:val="001F1D2C"/>
    <w:rsid w:val="001F1DDD"/>
    <w:rsid w:val="001F2B88"/>
    <w:rsid w:val="001F319E"/>
    <w:rsid w:val="001F4922"/>
    <w:rsid w:val="001F49EA"/>
    <w:rsid w:val="00200A2C"/>
    <w:rsid w:val="002010C1"/>
    <w:rsid w:val="00201C87"/>
    <w:rsid w:val="002022D2"/>
    <w:rsid w:val="00202CF0"/>
    <w:rsid w:val="002032DC"/>
    <w:rsid w:val="00203380"/>
    <w:rsid w:val="002041C8"/>
    <w:rsid w:val="00204451"/>
    <w:rsid w:val="00204626"/>
    <w:rsid w:val="002047F2"/>
    <w:rsid w:val="00204BE8"/>
    <w:rsid w:val="00205196"/>
    <w:rsid w:val="00206C54"/>
    <w:rsid w:val="0021012A"/>
    <w:rsid w:val="002109E4"/>
    <w:rsid w:val="00211E7B"/>
    <w:rsid w:val="00212FB5"/>
    <w:rsid w:val="00213434"/>
    <w:rsid w:val="00213841"/>
    <w:rsid w:val="00214D2B"/>
    <w:rsid w:val="002159C3"/>
    <w:rsid w:val="00217224"/>
    <w:rsid w:val="002175D9"/>
    <w:rsid w:val="00217D34"/>
    <w:rsid w:val="002201E6"/>
    <w:rsid w:val="002202BB"/>
    <w:rsid w:val="00220839"/>
    <w:rsid w:val="00220AD0"/>
    <w:rsid w:val="00222397"/>
    <w:rsid w:val="00222FC3"/>
    <w:rsid w:val="002235C9"/>
    <w:rsid w:val="00223921"/>
    <w:rsid w:val="00226A3B"/>
    <w:rsid w:val="00227BB7"/>
    <w:rsid w:val="002313DC"/>
    <w:rsid w:val="0023195F"/>
    <w:rsid w:val="002337FA"/>
    <w:rsid w:val="0023439D"/>
    <w:rsid w:val="00234BA4"/>
    <w:rsid w:val="002352B3"/>
    <w:rsid w:val="00235B1D"/>
    <w:rsid w:val="002361D7"/>
    <w:rsid w:val="002369AB"/>
    <w:rsid w:val="0023734A"/>
    <w:rsid w:val="002373E6"/>
    <w:rsid w:val="00237437"/>
    <w:rsid w:val="00237ABF"/>
    <w:rsid w:val="00240B69"/>
    <w:rsid w:val="00242DD7"/>
    <w:rsid w:val="00243058"/>
    <w:rsid w:val="00243111"/>
    <w:rsid w:val="002435EC"/>
    <w:rsid w:val="002450F0"/>
    <w:rsid w:val="00245427"/>
    <w:rsid w:val="00245D2E"/>
    <w:rsid w:val="002460DD"/>
    <w:rsid w:val="002479B4"/>
    <w:rsid w:val="00250633"/>
    <w:rsid w:val="00251487"/>
    <w:rsid w:val="0025230E"/>
    <w:rsid w:val="002528C4"/>
    <w:rsid w:val="002533BD"/>
    <w:rsid w:val="00254A06"/>
    <w:rsid w:val="00255953"/>
    <w:rsid w:val="00255DE0"/>
    <w:rsid w:val="00255FFF"/>
    <w:rsid w:val="0025627A"/>
    <w:rsid w:val="00257711"/>
    <w:rsid w:val="00260618"/>
    <w:rsid w:val="002627CA"/>
    <w:rsid w:val="00263837"/>
    <w:rsid w:val="00263F83"/>
    <w:rsid w:val="0026706F"/>
    <w:rsid w:val="002670F7"/>
    <w:rsid w:val="002673D6"/>
    <w:rsid w:val="00267E99"/>
    <w:rsid w:val="00267FDB"/>
    <w:rsid w:val="0027033D"/>
    <w:rsid w:val="00270417"/>
    <w:rsid w:val="002706F8"/>
    <w:rsid w:val="0027071B"/>
    <w:rsid w:val="002713F4"/>
    <w:rsid w:val="002717B3"/>
    <w:rsid w:val="00271A4B"/>
    <w:rsid w:val="00273074"/>
    <w:rsid w:val="002741ED"/>
    <w:rsid w:val="0027637F"/>
    <w:rsid w:val="00276B29"/>
    <w:rsid w:val="0028038D"/>
    <w:rsid w:val="002805D2"/>
    <w:rsid w:val="0028070F"/>
    <w:rsid w:val="002808B8"/>
    <w:rsid w:val="00281C33"/>
    <w:rsid w:val="002832A9"/>
    <w:rsid w:val="00284A22"/>
    <w:rsid w:val="002903B6"/>
    <w:rsid w:val="00290992"/>
    <w:rsid w:val="00290E2B"/>
    <w:rsid w:val="00291A45"/>
    <w:rsid w:val="0029209B"/>
    <w:rsid w:val="00293662"/>
    <w:rsid w:val="00293DA0"/>
    <w:rsid w:val="00293EEC"/>
    <w:rsid w:val="002940DF"/>
    <w:rsid w:val="00296286"/>
    <w:rsid w:val="0029705E"/>
    <w:rsid w:val="002A08C0"/>
    <w:rsid w:val="002A13FA"/>
    <w:rsid w:val="002A1B2D"/>
    <w:rsid w:val="002A1CDC"/>
    <w:rsid w:val="002A206E"/>
    <w:rsid w:val="002A4023"/>
    <w:rsid w:val="002A43E5"/>
    <w:rsid w:val="002A44BE"/>
    <w:rsid w:val="002B16A6"/>
    <w:rsid w:val="002B1B7E"/>
    <w:rsid w:val="002B2C49"/>
    <w:rsid w:val="002B2F67"/>
    <w:rsid w:val="002B3390"/>
    <w:rsid w:val="002B33EF"/>
    <w:rsid w:val="002B341E"/>
    <w:rsid w:val="002C0352"/>
    <w:rsid w:val="002C1C03"/>
    <w:rsid w:val="002C2388"/>
    <w:rsid w:val="002C344F"/>
    <w:rsid w:val="002C38D4"/>
    <w:rsid w:val="002C3BE2"/>
    <w:rsid w:val="002C405C"/>
    <w:rsid w:val="002C490B"/>
    <w:rsid w:val="002C513F"/>
    <w:rsid w:val="002C67B7"/>
    <w:rsid w:val="002C7943"/>
    <w:rsid w:val="002D0B71"/>
    <w:rsid w:val="002D13C9"/>
    <w:rsid w:val="002D163E"/>
    <w:rsid w:val="002D21E7"/>
    <w:rsid w:val="002D26E3"/>
    <w:rsid w:val="002D34C2"/>
    <w:rsid w:val="002D4099"/>
    <w:rsid w:val="002D45FA"/>
    <w:rsid w:val="002D49B7"/>
    <w:rsid w:val="002D6067"/>
    <w:rsid w:val="002D6186"/>
    <w:rsid w:val="002D70EC"/>
    <w:rsid w:val="002E0144"/>
    <w:rsid w:val="002E0B54"/>
    <w:rsid w:val="002E50F8"/>
    <w:rsid w:val="002E51E6"/>
    <w:rsid w:val="002E619D"/>
    <w:rsid w:val="002E7565"/>
    <w:rsid w:val="002F0FC8"/>
    <w:rsid w:val="002F2D8A"/>
    <w:rsid w:val="002F414E"/>
    <w:rsid w:val="002F41E1"/>
    <w:rsid w:val="002F41F3"/>
    <w:rsid w:val="002F497B"/>
    <w:rsid w:val="002F4BF8"/>
    <w:rsid w:val="002F5209"/>
    <w:rsid w:val="002F59AF"/>
    <w:rsid w:val="002F62F1"/>
    <w:rsid w:val="002F7767"/>
    <w:rsid w:val="0030090B"/>
    <w:rsid w:val="00300BDF"/>
    <w:rsid w:val="00301DE0"/>
    <w:rsid w:val="00301DFB"/>
    <w:rsid w:val="00302E15"/>
    <w:rsid w:val="00303DFD"/>
    <w:rsid w:val="00304CE4"/>
    <w:rsid w:val="00306F6E"/>
    <w:rsid w:val="00310185"/>
    <w:rsid w:val="00310742"/>
    <w:rsid w:val="00311EA1"/>
    <w:rsid w:val="00313E1B"/>
    <w:rsid w:val="003142DE"/>
    <w:rsid w:val="003150BE"/>
    <w:rsid w:val="0031626B"/>
    <w:rsid w:val="0031748E"/>
    <w:rsid w:val="00317748"/>
    <w:rsid w:val="00317CFE"/>
    <w:rsid w:val="003205E3"/>
    <w:rsid w:val="00320CF8"/>
    <w:rsid w:val="00322E81"/>
    <w:rsid w:val="00324224"/>
    <w:rsid w:val="00324275"/>
    <w:rsid w:val="00324861"/>
    <w:rsid w:val="00324998"/>
    <w:rsid w:val="00324A68"/>
    <w:rsid w:val="003250D1"/>
    <w:rsid w:val="003260C9"/>
    <w:rsid w:val="003267E5"/>
    <w:rsid w:val="00326F7D"/>
    <w:rsid w:val="00327A0B"/>
    <w:rsid w:val="00331398"/>
    <w:rsid w:val="0033205F"/>
    <w:rsid w:val="003322B7"/>
    <w:rsid w:val="00332AC1"/>
    <w:rsid w:val="00333C8D"/>
    <w:rsid w:val="003341A0"/>
    <w:rsid w:val="00335763"/>
    <w:rsid w:val="003420FF"/>
    <w:rsid w:val="003438AA"/>
    <w:rsid w:val="00345839"/>
    <w:rsid w:val="003463EA"/>
    <w:rsid w:val="00346419"/>
    <w:rsid w:val="0034678F"/>
    <w:rsid w:val="00346CF2"/>
    <w:rsid w:val="0034763A"/>
    <w:rsid w:val="00347B47"/>
    <w:rsid w:val="00347CC5"/>
    <w:rsid w:val="00350D29"/>
    <w:rsid w:val="00352317"/>
    <w:rsid w:val="00352613"/>
    <w:rsid w:val="003531E7"/>
    <w:rsid w:val="00353CB8"/>
    <w:rsid w:val="00354508"/>
    <w:rsid w:val="003545ED"/>
    <w:rsid w:val="003548C7"/>
    <w:rsid w:val="003555B3"/>
    <w:rsid w:val="00355DF5"/>
    <w:rsid w:val="00357131"/>
    <w:rsid w:val="0035750E"/>
    <w:rsid w:val="00357C70"/>
    <w:rsid w:val="00360089"/>
    <w:rsid w:val="00362512"/>
    <w:rsid w:val="00362586"/>
    <w:rsid w:val="00363065"/>
    <w:rsid w:val="00363079"/>
    <w:rsid w:val="00363F47"/>
    <w:rsid w:val="00364A48"/>
    <w:rsid w:val="00364BF6"/>
    <w:rsid w:val="0036522C"/>
    <w:rsid w:val="00366F7B"/>
    <w:rsid w:val="00370339"/>
    <w:rsid w:val="00371CB3"/>
    <w:rsid w:val="00372C20"/>
    <w:rsid w:val="00373591"/>
    <w:rsid w:val="00374A42"/>
    <w:rsid w:val="00374A66"/>
    <w:rsid w:val="00376910"/>
    <w:rsid w:val="00376C3F"/>
    <w:rsid w:val="00381191"/>
    <w:rsid w:val="003822CA"/>
    <w:rsid w:val="003824C2"/>
    <w:rsid w:val="00383FD6"/>
    <w:rsid w:val="00385948"/>
    <w:rsid w:val="00385C96"/>
    <w:rsid w:val="00386CC9"/>
    <w:rsid w:val="00387E33"/>
    <w:rsid w:val="00393D57"/>
    <w:rsid w:val="0039485A"/>
    <w:rsid w:val="00394C05"/>
    <w:rsid w:val="00394F64"/>
    <w:rsid w:val="00395041"/>
    <w:rsid w:val="00395266"/>
    <w:rsid w:val="0039713F"/>
    <w:rsid w:val="003972FE"/>
    <w:rsid w:val="003A0136"/>
    <w:rsid w:val="003A09CB"/>
    <w:rsid w:val="003A0B81"/>
    <w:rsid w:val="003A2B8B"/>
    <w:rsid w:val="003A33DF"/>
    <w:rsid w:val="003A3A36"/>
    <w:rsid w:val="003A6066"/>
    <w:rsid w:val="003A7579"/>
    <w:rsid w:val="003A7CE8"/>
    <w:rsid w:val="003B015D"/>
    <w:rsid w:val="003B112A"/>
    <w:rsid w:val="003B2890"/>
    <w:rsid w:val="003B2E1B"/>
    <w:rsid w:val="003B2F00"/>
    <w:rsid w:val="003B3AC9"/>
    <w:rsid w:val="003B3EFD"/>
    <w:rsid w:val="003B5703"/>
    <w:rsid w:val="003B6C9B"/>
    <w:rsid w:val="003B6DA9"/>
    <w:rsid w:val="003B6DE3"/>
    <w:rsid w:val="003B78A2"/>
    <w:rsid w:val="003C0C0C"/>
    <w:rsid w:val="003C0DAD"/>
    <w:rsid w:val="003C0F42"/>
    <w:rsid w:val="003C16D5"/>
    <w:rsid w:val="003C199F"/>
    <w:rsid w:val="003C2D68"/>
    <w:rsid w:val="003C3479"/>
    <w:rsid w:val="003C45E2"/>
    <w:rsid w:val="003C755A"/>
    <w:rsid w:val="003D148B"/>
    <w:rsid w:val="003D1852"/>
    <w:rsid w:val="003D3277"/>
    <w:rsid w:val="003D4AC7"/>
    <w:rsid w:val="003D4FFE"/>
    <w:rsid w:val="003E1B60"/>
    <w:rsid w:val="003E4516"/>
    <w:rsid w:val="003E4ABA"/>
    <w:rsid w:val="003E4BB3"/>
    <w:rsid w:val="003E5C40"/>
    <w:rsid w:val="003F034F"/>
    <w:rsid w:val="003F0ADC"/>
    <w:rsid w:val="003F0E46"/>
    <w:rsid w:val="003F0FC3"/>
    <w:rsid w:val="003F1ADD"/>
    <w:rsid w:val="003F2C1F"/>
    <w:rsid w:val="003F2D14"/>
    <w:rsid w:val="003F3EFF"/>
    <w:rsid w:val="003F4B49"/>
    <w:rsid w:val="003F4E11"/>
    <w:rsid w:val="003F56B4"/>
    <w:rsid w:val="003F5859"/>
    <w:rsid w:val="003F5AAC"/>
    <w:rsid w:val="003F6394"/>
    <w:rsid w:val="003F7BE1"/>
    <w:rsid w:val="004001CF"/>
    <w:rsid w:val="00400D1C"/>
    <w:rsid w:val="00402588"/>
    <w:rsid w:val="004036C9"/>
    <w:rsid w:val="00404A47"/>
    <w:rsid w:val="004068B8"/>
    <w:rsid w:val="0040727C"/>
    <w:rsid w:val="004073AA"/>
    <w:rsid w:val="00407687"/>
    <w:rsid w:val="00410578"/>
    <w:rsid w:val="004106A7"/>
    <w:rsid w:val="004131FA"/>
    <w:rsid w:val="0041341B"/>
    <w:rsid w:val="004157F0"/>
    <w:rsid w:val="0041665F"/>
    <w:rsid w:val="00416C98"/>
    <w:rsid w:val="00416FC7"/>
    <w:rsid w:val="004172A8"/>
    <w:rsid w:val="00417539"/>
    <w:rsid w:val="0042070C"/>
    <w:rsid w:val="004208FA"/>
    <w:rsid w:val="00421873"/>
    <w:rsid w:val="00421ADB"/>
    <w:rsid w:val="00421CA9"/>
    <w:rsid w:val="00423C56"/>
    <w:rsid w:val="00425B6C"/>
    <w:rsid w:val="004278C1"/>
    <w:rsid w:val="00427B02"/>
    <w:rsid w:val="004304BA"/>
    <w:rsid w:val="0043060D"/>
    <w:rsid w:val="00430658"/>
    <w:rsid w:val="0043083A"/>
    <w:rsid w:val="004310D4"/>
    <w:rsid w:val="0043255B"/>
    <w:rsid w:val="00432F83"/>
    <w:rsid w:val="00433196"/>
    <w:rsid w:val="00433C09"/>
    <w:rsid w:val="0043589A"/>
    <w:rsid w:val="004362B4"/>
    <w:rsid w:val="00436AD7"/>
    <w:rsid w:val="00437C67"/>
    <w:rsid w:val="00437DAE"/>
    <w:rsid w:val="00441F93"/>
    <w:rsid w:val="00443319"/>
    <w:rsid w:val="004501BC"/>
    <w:rsid w:val="00450E45"/>
    <w:rsid w:val="004517E4"/>
    <w:rsid w:val="004528AD"/>
    <w:rsid w:val="00453166"/>
    <w:rsid w:val="00453AAE"/>
    <w:rsid w:val="00455220"/>
    <w:rsid w:val="00455CE3"/>
    <w:rsid w:val="00456F51"/>
    <w:rsid w:val="00457D9F"/>
    <w:rsid w:val="004605DD"/>
    <w:rsid w:val="004615FE"/>
    <w:rsid w:val="004627A2"/>
    <w:rsid w:val="00463B45"/>
    <w:rsid w:val="00464668"/>
    <w:rsid w:val="00464AF3"/>
    <w:rsid w:val="00465F90"/>
    <w:rsid w:val="0046609E"/>
    <w:rsid w:val="00470F4B"/>
    <w:rsid w:val="004724E8"/>
    <w:rsid w:val="00472D5F"/>
    <w:rsid w:val="004735AE"/>
    <w:rsid w:val="004738AD"/>
    <w:rsid w:val="004761A5"/>
    <w:rsid w:val="0047652E"/>
    <w:rsid w:val="004813F4"/>
    <w:rsid w:val="00481CAC"/>
    <w:rsid w:val="00482422"/>
    <w:rsid w:val="00482801"/>
    <w:rsid w:val="004830DA"/>
    <w:rsid w:val="0048372C"/>
    <w:rsid w:val="00483892"/>
    <w:rsid w:val="00485840"/>
    <w:rsid w:val="00486394"/>
    <w:rsid w:val="00490191"/>
    <w:rsid w:val="004929BE"/>
    <w:rsid w:val="00493752"/>
    <w:rsid w:val="00493A53"/>
    <w:rsid w:val="00494FA8"/>
    <w:rsid w:val="0049691E"/>
    <w:rsid w:val="004978EA"/>
    <w:rsid w:val="00497DD1"/>
    <w:rsid w:val="004A143D"/>
    <w:rsid w:val="004A1FD2"/>
    <w:rsid w:val="004A38B6"/>
    <w:rsid w:val="004A44B8"/>
    <w:rsid w:val="004A455F"/>
    <w:rsid w:val="004A47C6"/>
    <w:rsid w:val="004A4C71"/>
    <w:rsid w:val="004A57B7"/>
    <w:rsid w:val="004A6398"/>
    <w:rsid w:val="004A6D2E"/>
    <w:rsid w:val="004B0E92"/>
    <w:rsid w:val="004B175B"/>
    <w:rsid w:val="004B21A0"/>
    <w:rsid w:val="004B392A"/>
    <w:rsid w:val="004B4B20"/>
    <w:rsid w:val="004C01FF"/>
    <w:rsid w:val="004C0A8B"/>
    <w:rsid w:val="004C19BC"/>
    <w:rsid w:val="004C2909"/>
    <w:rsid w:val="004C301B"/>
    <w:rsid w:val="004C3873"/>
    <w:rsid w:val="004C4819"/>
    <w:rsid w:val="004C4F15"/>
    <w:rsid w:val="004C51A7"/>
    <w:rsid w:val="004C649E"/>
    <w:rsid w:val="004C78D1"/>
    <w:rsid w:val="004C7C76"/>
    <w:rsid w:val="004D0049"/>
    <w:rsid w:val="004D0175"/>
    <w:rsid w:val="004D09F5"/>
    <w:rsid w:val="004D252D"/>
    <w:rsid w:val="004D337A"/>
    <w:rsid w:val="004D39DD"/>
    <w:rsid w:val="004D40BD"/>
    <w:rsid w:val="004D4B20"/>
    <w:rsid w:val="004D4BE3"/>
    <w:rsid w:val="004D54B7"/>
    <w:rsid w:val="004D587E"/>
    <w:rsid w:val="004D7016"/>
    <w:rsid w:val="004D79D1"/>
    <w:rsid w:val="004D7A92"/>
    <w:rsid w:val="004E1B08"/>
    <w:rsid w:val="004E1F8A"/>
    <w:rsid w:val="004E219B"/>
    <w:rsid w:val="004E22F3"/>
    <w:rsid w:val="004E28AD"/>
    <w:rsid w:val="004E2CBE"/>
    <w:rsid w:val="004E2F87"/>
    <w:rsid w:val="004E3FD1"/>
    <w:rsid w:val="004E5DCD"/>
    <w:rsid w:val="004F04CE"/>
    <w:rsid w:val="004F159A"/>
    <w:rsid w:val="004F224E"/>
    <w:rsid w:val="004F248E"/>
    <w:rsid w:val="004F2B63"/>
    <w:rsid w:val="004F30DD"/>
    <w:rsid w:val="004F3736"/>
    <w:rsid w:val="004F3872"/>
    <w:rsid w:val="004F4BD6"/>
    <w:rsid w:val="004F4E36"/>
    <w:rsid w:val="004F60DD"/>
    <w:rsid w:val="004F65B8"/>
    <w:rsid w:val="004F699E"/>
    <w:rsid w:val="004F77B8"/>
    <w:rsid w:val="004F7D8E"/>
    <w:rsid w:val="005021FC"/>
    <w:rsid w:val="005025BB"/>
    <w:rsid w:val="005055B0"/>
    <w:rsid w:val="00505BA7"/>
    <w:rsid w:val="0050638A"/>
    <w:rsid w:val="00507261"/>
    <w:rsid w:val="00511A6D"/>
    <w:rsid w:val="00513B14"/>
    <w:rsid w:val="00514775"/>
    <w:rsid w:val="00514F35"/>
    <w:rsid w:val="00521905"/>
    <w:rsid w:val="0052265C"/>
    <w:rsid w:val="005229D8"/>
    <w:rsid w:val="00522F85"/>
    <w:rsid w:val="00523349"/>
    <w:rsid w:val="00523C08"/>
    <w:rsid w:val="00525036"/>
    <w:rsid w:val="005250D2"/>
    <w:rsid w:val="00525685"/>
    <w:rsid w:val="005267D5"/>
    <w:rsid w:val="005276B5"/>
    <w:rsid w:val="005303AA"/>
    <w:rsid w:val="00530F8F"/>
    <w:rsid w:val="00531FA7"/>
    <w:rsid w:val="00533671"/>
    <w:rsid w:val="00534578"/>
    <w:rsid w:val="0053604F"/>
    <w:rsid w:val="00536998"/>
    <w:rsid w:val="00536BC0"/>
    <w:rsid w:val="0053761E"/>
    <w:rsid w:val="005378E0"/>
    <w:rsid w:val="00537E58"/>
    <w:rsid w:val="00540227"/>
    <w:rsid w:val="00540F07"/>
    <w:rsid w:val="005411FF"/>
    <w:rsid w:val="00541546"/>
    <w:rsid w:val="0054159D"/>
    <w:rsid w:val="005416D2"/>
    <w:rsid w:val="005429E6"/>
    <w:rsid w:val="00542A53"/>
    <w:rsid w:val="00543232"/>
    <w:rsid w:val="005435EC"/>
    <w:rsid w:val="00543A83"/>
    <w:rsid w:val="00543FCE"/>
    <w:rsid w:val="005444CF"/>
    <w:rsid w:val="00546D4F"/>
    <w:rsid w:val="0054799E"/>
    <w:rsid w:val="00551358"/>
    <w:rsid w:val="00551CC1"/>
    <w:rsid w:val="0055374C"/>
    <w:rsid w:val="00553AD8"/>
    <w:rsid w:val="00553D73"/>
    <w:rsid w:val="00555321"/>
    <w:rsid w:val="00555359"/>
    <w:rsid w:val="00557B85"/>
    <w:rsid w:val="00560542"/>
    <w:rsid w:val="00560A3B"/>
    <w:rsid w:val="0056237D"/>
    <w:rsid w:val="00562992"/>
    <w:rsid w:val="00562C67"/>
    <w:rsid w:val="005636B8"/>
    <w:rsid w:val="005637D4"/>
    <w:rsid w:val="00564055"/>
    <w:rsid w:val="00564223"/>
    <w:rsid w:val="00564DC9"/>
    <w:rsid w:val="0056500A"/>
    <w:rsid w:val="00565F9F"/>
    <w:rsid w:val="00567CB5"/>
    <w:rsid w:val="00567FAF"/>
    <w:rsid w:val="00570107"/>
    <w:rsid w:val="00570602"/>
    <w:rsid w:val="00570FDD"/>
    <w:rsid w:val="00571358"/>
    <w:rsid w:val="00571C02"/>
    <w:rsid w:val="005736EF"/>
    <w:rsid w:val="00573A35"/>
    <w:rsid w:val="00573D82"/>
    <w:rsid w:val="0057412D"/>
    <w:rsid w:val="0057415F"/>
    <w:rsid w:val="0057424C"/>
    <w:rsid w:val="00574A4A"/>
    <w:rsid w:val="00575830"/>
    <w:rsid w:val="00575C67"/>
    <w:rsid w:val="00576A8B"/>
    <w:rsid w:val="00577225"/>
    <w:rsid w:val="00577E25"/>
    <w:rsid w:val="00581583"/>
    <w:rsid w:val="00582384"/>
    <w:rsid w:val="0058239A"/>
    <w:rsid w:val="00582968"/>
    <w:rsid w:val="00583763"/>
    <w:rsid w:val="005838DC"/>
    <w:rsid w:val="005844E9"/>
    <w:rsid w:val="00584EFE"/>
    <w:rsid w:val="00584FA7"/>
    <w:rsid w:val="00585C82"/>
    <w:rsid w:val="00586514"/>
    <w:rsid w:val="00587650"/>
    <w:rsid w:val="005909A9"/>
    <w:rsid w:val="00591603"/>
    <w:rsid w:val="005918DA"/>
    <w:rsid w:val="005935C7"/>
    <w:rsid w:val="005952C4"/>
    <w:rsid w:val="00597C46"/>
    <w:rsid w:val="005A000A"/>
    <w:rsid w:val="005A14E4"/>
    <w:rsid w:val="005A231D"/>
    <w:rsid w:val="005A33FC"/>
    <w:rsid w:val="005A3C6A"/>
    <w:rsid w:val="005A4676"/>
    <w:rsid w:val="005A5E39"/>
    <w:rsid w:val="005A7783"/>
    <w:rsid w:val="005A78CF"/>
    <w:rsid w:val="005B0365"/>
    <w:rsid w:val="005B13A1"/>
    <w:rsid w:val="005B14B7"/>
    <w:rsid w:val="005B1F8E"/>
    <w:rsid w:val="005B2812"/>
    <w:rsid w:val="005B4330"/>
    <w:rsid w:val="005B5D49"/>
    <w:rsid w:val="005B6071"/>
    <w:rsid w:val="005B6EA3"/>
    <w:rsid w:val="005B6F68"/>
    <w:rsid w:val="005B713B"/>
    <w:rsid w:val="005C02E0"/>
    <w:rsid w:val="005C1057"/>
    <w:rsid w:val="005C15D4"/>
    <w:rsid w:val="005C1972"/>
    <w:rsid w:val="005C3949"/>
    <w:rsid w:val="005C395E"/>
    <w:rsid w:val="005C44D2"/>
    <w:rsid w:val="005C4DFD"/>
    <w:rsid w:val="005C549E"/>
    <w:rsid w:val="005C5750"/>
    <w:rsid w:val="005C5D32"/>
    <w:rsid w:val="005C5FF6"/>
    <w:rsid w:val="005C656C"/>
    <w:rsid w:val="005C7826"/>
    <w:rsid w:val="005C7960"/>
    <w:rsid w:val="005D0029"/>
    <w:rsid w:val="005D0E68"/>
    <w:rsid w:val="005D29FB"/>
    <w:rsid w:val="005D31DB"/>
    <w:rsid w:val="005D3266"/>
    <w:rsid w:val="005D37C4"/>
    <w:rsid w:val="005D3B1F"/>
    <w:rsid w:val="005D50F1"/>
    <w:rsid w:val="005D6C5B"/>
    <w:rsid w:val="005D7598"/>
    <w:rsid w:val="005E24E1"/>
    <w:rsid w:val="005E310B"/>
    <w:rsid w:val="005E4937"/>
    <w:rsid w:val="005E5155"/>
    <w:rsid w:val="005E65A5"/>
    <w:rsid w:val="005E6CF0"/>
    <w:rsid w:val="005E7C12"/>
    <w:rsid w:val="005F39C9"/>
    <w:rsid w:val="005F4006"/>
    <w:rsid w:val="005F48A1"/>
    <w:rsid w:val="005F4E77"/>
    <w:rsid w:val="005F524E"/>
    <w:rsid w:val="005F5756"/>
    <w:rsid w:val="005F5936"/>
    <w:rsid w:val="005F5F47"/>
    <w:rsid w:val="006001DB"/>
    <w:rsid w:val="00601E05"/>
    <w:rsid w:val="00602B79"/>
    <w:rsid w:val="00604A15"/>
    <w:rsid w:val="00610EEE"/>
    <w:rsid w:val="00611690"/>
    <w:rsid w:val="00611CF0"/>
    <w:rsid w:val="0061294A"/>
    <w:rsid w:val="00612D9F"/>
    <w:rsid w:val="00612E63"/>
    <w:rsid w:val="006136A5"/>
    <w:rsid w:val="0061395D"/>
    <w:rsid w:val="00617106"/>
    <w:rsid w:val="00617EB1"/>
    <w:rsid w:val="006204BF"/>
    <w:rsid w:val="00624DE2"/>
    <w:rsid w:val="006270DA"/>
    <w:rsid w:val="006270E6"/>
    <w:rsid w:val="00627641"/>
    <w:rsid w:val="00627729"/>
    <w:rsid w:val="0063007F"/>
    <w:rsid w:val="00630751"/>
    <w:rsid w:val="006307AF"/>
    <w:rsid w:val="006310A4"/>
    <w:rsid w:val="00631E04"/>
    <w:rsid w:val="00633500"/>
    <w:rsid w:val="00633F71"/>
    <w:rsid w:val="00634301"/>
    <w:rsid w:val="00635495"/>
    <w:rsid w:val="0063688F"/>
    <w:rsid w:val="00636BCB"/>
    <w:rsid w:val="00637792"/>
    <w:rsid w:val="00640304"/>
    <w:rsid w:val="006415FB"/>
    <w:rsid w:val="00641D79"/>
    <w:rsid w:val="00642CB3"/>
    <w:rsid w:val="00643241"/>
    <w:rsid w:val="006432C5"/>
    <w:rsid w:val="00643354"/>
    <w:rsid w:val="00643BA0"/>
    <w:rsid w:val="00643F45"/>
    <w:rsid w:val="0064447D"/>
    <w:rsid w:val="00645368"/>
    <w:rsid w:val="0064639F"/>
    <w:rsid w:val="0065000D"/>
    <w:rsid w:val="00650250"/>
    <w:rsid w:val="00650448"/>
    <w:rsid w:val="00651F80"/>
    <w:rsid w:val="00652306"/>
    <w:rsid w:val="006543C2"/>
    <w:rsid w:val="006551B2"/>
    <w:rsid w:val="00656264"/>
    <w:rsid w:val="00656CBC"/>
    <w:rsid w:val="00656E75"/>
    <w:rsid w:val="006572A6"/>
    <w:rsid w:val="0065765D"/>
    <w:rsid w:val="0066061D"/>
    <w:rsid w:val="00660C8C"/>
    <w:rsid w:val="00662FCA"/>
    <w:rsid w:val="0066545D"/>
    <w:rsid w:val="00665A50"/>
    <w:rsid w:val="00666260"/>
    <w:rsid w:val="00666A91"/>
    <w:rsid w:val="00667292"/>
    <w:rsid w:val="00667439"/>
    <w:rsid w:val="0067085D"/>
    <w:rsid w:val="00670D94"/>
    <w:rsid w:val="00672A50"/>
    <w:rsid w:val="006737C7"/>
    <w:rsid w:val="006742CF"/>
    <w:rsid w:val="00677111"/>
    <w:rsid w:val="0068012A"/>
    <w:rsid w:val="00680623"/>
    <w:rsid w:val="006818F9"/>
    <w:rsid w:val="00682FC8"/>
    <w:rsid w:val="006830BF"/>
    <w:rsid w:val="00683999"/>
    <w:rsid w:val="0068417E"/>
    <w:rsid w:val="006850C0"/>
    <w:rsid w:val="006864A9"/>
    <w:rsid w:val="00687B22"/>
    <w:rsid w:val="006912A4"/>
    <w:rsid w:val="00692A36"/>
    <w:rsid w:val="00693BCD"/>
    <w:rsid w:val="00693C39"/>
    <w:rsid w:val="00694468"/>
    <w:rsid w:val="00694B89"/>
    <w:rsid w:val="00695C74"/>
    <w:rsid w:val="0069678A"/>
    <w:rsid w:val="00696DC8"/>
    <w:rsid w:val="00696E6B"/>
    <w:rsid w:val="00697305"/>
    <w:rsid w:val="006A1EF6"/>
    <w:rsid w:val="006A2414"/>
    <w:rsid w:val="006A366C"/>
    <w:rsid w:val="006A46C8"/>
    <w:rsid w:val="006A49DA"/>
    <w:rsid w:val="006A51FC"/>
    <w:rsid w:val="006A5B83"/>
    <w:rsid w:val="006A675E"/>
    <w:rsid w:val="006A696D"/>
    <w:rsid w:val="006A7293"/>
    <w:rsid w:val="006B0238"/>
    <w:rsid w:val="006B1357"/>
    <w:rsid w:val="006B21B8"/>
    <w:rsid w:val="006B34AC"/>
    <w:rsid w:val="006B3523"/>
    <w:rsid w:val="006B3BEC"/>
    <w:rsid w:val="006B3CB0"/>
    <w:rsid w:val="006B5964"/>
    <w:rsid w:val="006B6DB8"/>
    <w:rsid w:val="006B6EC1"/>
    <w:rsid w:val="006B7445"/>
    <w:rsid w:val="006B7862"/>
    <w:rsid w:val="006B7C45"/>
    <w:rsid w:val="006C014E"/>
    <w:rsid w:val="006C2F60"/>
    <w:rsid w:val="006C4398"/>
    <w:rsid w:val="006C5627"/>
    <w:rsid w:val="006C5E57"/>
    <w:rsid w:val="006D03C7"/>
    <w:rsid w:val="006D14F7"/>
    <w:rsid w:val="006D269E"/>
    <w:rsid w:val="006D45EB"/>
    <w:rsid w:val="006D4908"/>
    <w:rsid w:val="006D4F2C"/>
    <w:rsid w:val="006D4FF4"/>
    <w:rsid w:val="006D7139"/>
    <w:rsid w:val="006D7694"/>
    <w:rsid w:val="006E0223"/>
    <w:rsid w:val="006E10A5"/>
    <w:rsid w:val="006E13E9"/>
    <w:rsid w:val="006E153C"/>
    <w:rsid w:val="006E1F2D"/>
    <w:rsid w:val="006E30E5"/>
    <w:rsid w:val="006E5159"/>
    <w:rsid w:val="006E5770"/>
    <w:rsid w:val="006E623E"/>
    <w:rsid w:val="006E6302"/>
    <w:rsid w:val="006E66B9"/>
    <w:rsid w:val="006F0E44"/>
    <w:rsid w:val="006F11F8"/>
    <w:rsid w:val="006F1947"/>
    <w:rsid w:val="006F1F05"/>
    <w:rsid w:val="006F2799"/>
    <w:rsid w:val="006F56D3"/>
    <w:rsid w:val="006F5A1A"/>
    <w:rsid w:val="006F5D8D"/>
    <w:rsid w:val="006F5EEB"/>
    <w:rsid w:val="006F6288"/>
    <w:rsid w:val="00700C16"/>
    <w:rsid w:val="007015CF"/>
    <w:rsid w:val="00701F73"/>
    <w:rsid w:val="00701F88"/>
    <w:rsid w:val="007026F9"/>
    <w:rsid w:val="00702E44"/>
    <w:rsid w:val="00703D2D"/>
    <w:rsid w:val="007046CF"/>
    <w:rsid w:val="0070494D"/>
    <w:rsid w:val="007062AF"/>
    <w:rsid w:val="00706916"/>
    <w:rsid w:val="00710A3B"/>
    <w:rsid w:val="00710E91"/>
    <w:rsid w:val="00711D29"/>
    <w:rsid w:val="00712942"/>
    <w:rsid w:val="007130FE"/>
    <w:rsid w:val="00714715"/>
    <w:rsid w:val="00714D3D"/>
    <w:rsid w:val="0071710A"/>
    <w:rsid w:val="00717DD6"/>
    <w:rsid w:val="00720F0B"/>
    <w:rsid w:val="00721A26"/>
    <w:rsid w:val="00721A7B"/>
    <w:rsid w:val="00722125"/>
    <w:rsid w:val="00722BCE"/>
    <w:rsid w:val="00722FF3"/>
    <w:rsid w:val="00723BB2"/>
    <w:rsid w:val="00725BA2"/>
    <w:rsid w:val="00725F90"/>
    <w:rsid w:val="00726BE2"/>
    <w:rsid w:val="00727957"/>
    <w:rsid w:val="00727A5B"/>
    <w:rsid w:val="0073057D"/>
    <w:rsid w:val="00731E60"/>
    <w:rsid w:val="007321FD"/>
    <w:rsid w:val="00732EED"/>
    <w:rsid w:val="0073480C"/>
    <w:rsid w:val="00735E04"/>
    <w:rsid w:val="00736FB1"/>
    <w:rsid w:val="00737AB8"/>
    <w:rsid w:val="00737CBB"/>
    <w:rsid w:val="00740295"/>
    <w:rsid w:val="007406C9"/>
    <w:rsid w:val="007424BD"/>
    <w:rsid w:val="00743406"/>
    <w:rsid w:val="0074482B"/>
    <w:rsid w:val="00744FE7"/>
    <w:rsid w:val="007459D7"/>
    <w:rsid w:val="00745A5F"/>
    <w:rsid w:val="007464D9"/>
    <w:rsid w:val="0074654F"/>
    <w:rsid w:val="007468D7"/>
    <w:rsid w:val="00746908"/>
    <w:rsid w:val="00746F1A"/>
    <w:rsid w:val="007471ED"/>
    <w:rsid w:val="00747338"/>
    <w:rsid w:val="007477C8"/>
    <w:rsid w:val="00747C70"/>
    <w:rsid w:val="007509C9"/>
    <w:rsid w:val="0075188E"/>
    <w:rsid w:val="0075253F"/>
    <w:rsid w:val="00752F92"/>
    <w:rsid w:val="00753373"/>
    <w:rsid w:val="00753D26"/>
    <w:rsid w:val="00754930"/>
    <w:rsid w:val="007559E0"/>
    <w:rsid w:val="00756D2E"/>
    <w:rsid w:val="00760203"/>
    <w:rsid w:val="00760768"/>
    <w:rsid w:val="00762374"/>
    <w:rsid w:val="00762F0C"/>
    <w:rsid w:val="00763096"/>
    <w:rsid w:val="007640BD"/>
    <w:rsid w:val="00764704"/>
    <w:rsid w:val="00765175"/>
    <w:rsid w:val="007657A7"/>
    <w:rsid w:val="0076585C"/>
    <w:rsid w:val="00771787"/>
    <w:rsid w:val="0077196D"/>
    <w:rsid w:val="00772279"/>
    <w:rsid w:val="007728C9"/>
    <w:rsid w:val="00773613"/>
    <w:rsid w:val="00773BA5"/>
    <w:rsid w:val="00773FB0"/>
    <w:rsid w:val="007745A5"/>
    <w:rsid w:val="007751E3"/>
    <w:rsid w:val="00776C0B"/>
    <w:rsid w:val="00777596"/>
    <w:rsid w:val="00782626"/>
    <w:rsid w:val="00782A2B"/>
    <w:rsid w:val="00783509"/>
    <w:rsid w:val="00783D64"/>
    <w:rsid w:val="00784769"/>
    <w:rsid w:val="00785E63"/>
    <w:rsid w:val="00786324"/>
    <w:rsid w:val="0078669E"/>
    <w:rsid w:val="00787B3A"/>
    <w:rsid w:val="0079123B"/>
    <w:rsid w:val="0079207C"/>
    <w:rsid w:val="007922E7"/>
    <w:rsid w:val="007928D1"/>
    <w:rsid w:val="00794193"/>
    <w:rsid w:val="00794340"/>
    <w:rsid w:val="00794618"/>
    <w:rsid w:val="00794FFA"/>
    <w:rsid w:val="00796916"/>
    <w:rsid w:val="0079760D"/>
    <w:rsid w:val="007976B6"/>
    <w:rsid w:val="00797AC3"/>
    <w:rsid w:val="007A01B2"/>
    <w:rsid w:val="007A11A1"/>
    <w:rsid w:val="007A285F"/>
    <w:rsid w:val="007A29F7"/>
    <w:rsid w:val="007A2C54"/>
    <w:rsid w:val="007A39ED"/>
    <w:rsid w:val="007A55FC"/>
    <w:rsid w:val="007A5949"/>
    <w:rsid w:val="007A60DB"/>
    <w:rsid w:val="007B0BFD"/>
    <w:rsid w:val="007B2783"/>
    <w:rsid w:val="007B32F9"/>
    <w:rsid w:val="007B356B"/>
    <w:rsid w:val="007B39E7"/>
    <w:rsid w:val="007B4E89"/>
    <w:rsid w:val="007B5029"/>
    <w:rsid w:val="007B68B5"/>
    <w:rsid w:val="007B6BF4"/>
    <w:rsid w:val="007C0D23"/>
    <w:rsid w:val="007C1CBB"/>
    <w:rsid w:val="007C4968"/>
    <w:rsid w:val="007C7F77"/>
    <w:rsid w:val="007D2B10"/>
    <w:rsid w:val="007D33AE"/>
    <w:rsid w:val="007D3F09"/>
    <w:rsid w:val="007D46AE"/>
    <w:rsid w:val="007D509D"/>
    <w:rsid w:val="007D58CB"/>
    <w:rsid w:val="007D65FF"/>
    <w:rsid w:val="007D7692"/>
    <w:rsid w:val="007D7A42"/>
    <w:rsid w:val="007D7A73"/>
    <w:rsid w:val="007E0A5E"/>
    <w:rsid w:val="007E2EE0"/>
    <w:rsid w:val="007E2F65"/>
    <w:rsid w:val="007E33F0"/>
    <w:rsid w:val="007E379C"/>
    <w:rsid w:val="007E3BC9"/>
    <w:rsid w:val="007E3C7D"/>
    <w:rsid w:val="007E3F77"/>
    <w:rsid w:val="007E4A71"/>
    <w:rsid w:val="007E4ECB"/>
    <w:rsid w:val="007E54F2"/>
    <w:rsid w:val="007E56C7"/>
    <w:rsid w:val="007E5BFD"/>
    <w:rsid w:val="007E62D9"/>
    <w:rsid w:val="007E6343"/>
    <w:rsid w:val="007E6585"/>
    <w:rsid w:val="007E680D"/>
    <w:rsid w:val="007E6E18"/>
    <w:rsid w:val="007E771D"/>
    <w:rsid w:val="007F1615"/>
    <w:rsid w:val="007F291E"/>
    <w:rsid w:val="007F39C4"/>
    <w:rsid w:val="007F3B61"/>
    <w:rsid w:val="007F3F2A"/>
    <w:rsid w:val="007F4327"/>
    <w:rsid w:val="007F4364"/>
    <w:rsid w:val="007F4B66"/>
    <w:rsid w:val="007F5A16"/>
    <w:rsid w:val="007F5DFB"/>
    <w:rsid w:val="007F7AD3"/>
    <w:rsid w:val="00800085"/>
    <w:rsid w:val="00801281"/>
    <w:rsid w:val="008017AC"/>
    <w:rsid w:val="0080200E"/>
    <w:rsid w:val="008027D3"/>
    <w:rsid w:val="00802D2E"/>
    <w:rsid w:val="008045FF"/>
    <w:rsid w:val="00810B02"/>
    <w:rsid w:val="00812092"/>
    <w:rsid w:val="00812EED"/>
    <w:rsid w:val="00813F4A"/>
    <w:rsid w:val="00814520"/>
    <w:rsid w:val="00815375"/>
    <w:rsid w:val="008157DD"/>
    <w:rsid w:val="008167DE"/>
    <w:rsid w:val="00820CDE"/>
    <w:rsid w:val="008212C1"/>
    <w:rsid w:val="0082163A"/>
    <w:rsid w:val="00821875"/>
    <w:rsid w:val="00822390"/>
    <w:rsid w:val="00822B7A"/>
    <w:rsid w:val="0082566D"/>
    <w:rsid w:val="00827B79"/>
    <w:rsid w:val="00827DEB"/>
    <w:rsid w:val="008308CB"/>
    <w:rsid w:val="00830B4F"/>
    <w:rsid w:val="00832046"/>
    <w:rsid w:val="008324A2"/>
    <w:rsid w:val="0083255C"/>
    <w:rsid w:val="00833AAA"/>
    <w:rsid w:val="00833AB3"/>
    <w:rsid w:val="0083401A"/>
    <w:rsid w:val="00835A6B"/>
    <w:rsid w:val="00836A73"/>
    <w:rsid w:val="008375C4"/>
    <w:rsid w:val="00837D02"/>
    <w:rsid w:val="00841091"/>
    <w:rsid w:val="0084154F"/>
    <w:rsid w:val="00841969"/>
    <w:rsid w:val="00841A1A"/>
    <w:rsid w:val="00842AAC"/>
    <w:rsid w:val="00843B51"/>
    <w:rsid w:val="008446AE"/>
    <w:rsid w:val="00845763"/>
    <w:rsid w:val="008466A3"/>
    <w:rsid w:val="00847C83"/>
    <w:rsid w:val="00850527"/>
    <w:rsid w:val="008515C5"/>
    <w:rsid w:val="00851B33"/>
    <w:rsid w:val="00852114"/>
    <w:rsid w:val="00852A56"/>
    <w:rsid w:val="00853612"/>
    <w:rsid w:val="00853CFF"/>
    <w:rsid w:val="00854A33"/>
    <w:rsid w:val="00854D67"/>
    <w:rsid w:val="008603EE"/>
    <w:rsid w:val="00861490"/>
    <w:rsid w:val="00861F47"/>
    <w:rsid w:val="00864E17"/>
    <w:rsid w:val="00866A1F"/>
    <w:rsid w:val="00870DBA"/>
    <w:rsid w:val="00870F04"/>
    <w:rsid w:val="0087213E"/>
    <w:rsid w:val="008727F2"/>
    <w:rsid w:val="00872F6D"/>
    <w:rsid w:val="00872FF8"/>
    <w:rsid w:val="00873A96"/>
    <w:rsid w:val="00873BD0"/>
    <w:rsid w:val="00876310"/>
    <w:rsid w:val="008779E1"/>
    <w:rsid w:val="00880843"/>
    <w:rsid w:val="00882B36"/>
    <w:rsid w:val="0088389D"/>
    <w:rsid w:val="00883A65"/>
    <w:rsid w:val="00885A7D"/>
    <w:rsid w:val="00885D0C"/>
    <w:rsid w:val="00886100"/>
    <w:rsid w:val="008865D6"/>
    <w:rsid w:val="0088741C"/>
    <w:rsid w:val="00887AC5"/>
    <w:rsid w:val="008917A5"/>
    <w:rsid w:val="0089193F"/>
    <w:rsid w:val="008936A4"/>
    <w:rsid w:val="00894169"/>
    <w:rsid w:val="0089561B"/>
    <w:rsid w:val="00895BD6"/>
    <w:rsid w:val="008A0500"/>
    <w:rsid w:val="008A0733"/>
    <w:rsid w:val="008A1078"/>
    <w:rsid w:val="008A17A8"/>
    <w:rsid w:val="008A1FF3"/>
    <w:rsid w:val="008A2634"/>
    <w:rsid w:val="008A3B5D"/>
    <w:rsid w:val="008A51AC"/>
    <w:rsid w:val="008B0AFC"/>
    <w:rsid w:val="008B1F6F"/>
    <w:rsid w:val="008B22C4"/>
    <w:rsid w:val="008B2C91"/>
    <w:rsid w:val="008B2FE9"/>
    <w:rsid w:val="008B3A56"/>
    <w:rsid w:val="008B444A"/>
    <w:rsid w:val="008B4CF7"/>
    <w:rsid w:val="008B4D31"/>
    <w:rsid w:val="008B5515"/>
    <w:rsid w:val="008B5622"/>
    <w:rsid w:val="008B5A0B"/>
    <w:rsid w:val="008B60CB"/>
    <w:rsid w:val="008B6A1C"/>
    <w:rsid w:val="008B708D"/>
    <w:rsid w:val="008B7158"/>
    <w:rsid w:val="008C090E"/>
    <w:rsid w:val="008C171D"/>
    <w:rsid w:val="008C25AF"/>
    <w:rsid w:val="008C395B"/>
    <w:rsid w:val="008C4758"/>
    <w:rsid w:val="008C50F4"/>
    <w:rsid w:val="008C59BC"/>
    <w:rsid w:val="008C6128"/>
    <w:rsid w:val="008C6608"/>
    <w:rsid w:val="008C6E6B"/>
    <w:rsid w:val="008C7483"/>
    <w:rsid w:val="008D10BE"/>
    <w:rsid w:val="008D21E3"/>
    <w:rsid w:val="008D2BFC"/>
    <w:rsid w:val="008D309A"/>
    <w:rsid w:val="008D37EE"/>
    <w:rsid w:val="008D3C89"/>
    <w:rsid w:val="008D3E46"/>
    <w:rsid w:val="008D53F3"/>
    <w:rsid w:val="008D57F3"/>
    <w:rsid w:val="008E04A8"/>
    <w:rsid w:val="008E2320"/>
    <w:rsid w:val="008E2364"/>
    <w:rsid w:val="008E30C0"/>
    <w:rsid w:val="008E33A5"/>
    <w:rsid w:val="008E3E3D"/>
    <w:rsid w:val="008E487A"/>
    <w:rsid w:val="008E4F1F"/>
    <w:rsid w:val="008E5B7B"/>
    <w:rsid w:val="008E7739"/>
    <w:rsid w:val="008F0769"/>
    <w:rsid w:val="008F0AE2"/>
    <w:rsid w:val="008F1B22"/>
    <w:rsid w:val="008F2B4F"/>
    <w:rsid w:val="008F3BD4"/>
    <w:rsid w:val="008F4A7E"/>
    <w:rsid w:val="008F4AA9"/>
    <w:rsid w:val="008F55E0"/>
    <w:rsid w:val="008F5DE2"/>
    <w:rsid w:val="008F6E5E"/>
    <w:rsid w:val="008F7234"/>
    <w:rsid w:val="008F7354"/>
    <w:rsid w:val="00901D86"/>
    <w:rsid w:val="00901FC5"/>
    <w:rsid w:val="00902010"/>
    <w:rsid w:val="00902212"/>
    <w:rsid w:val="00902E2E"/>
    <w:rsid w:val="00902F8A"/>
    <w:rsid w:val="00904347"/>
    <w:rsid w:val="00904CF5"/>
    <w:rsid w:val="0090549B"/>
    <w:rsid w:val="00905A77"/>
    <w:rsid w:val="009070F4"/>
    <w:rsid w:val="00907F71"/>
    <w:rsid w:val="00910350"/>
    <w:rsid w:val="00910BA3"/>
    <w:rsid w:val="009139A2"/>
    <w:rsid w:val="00915DFE"/>
    <w:rsid w:val="009163AE"/>
    <w:rsid w:val="009163EA"/>
    <w:rsid w:val="00916513"/>
    <w:rsid w:val="00916E68"/>
    <w:rsid w:val="00921B25"/>
    <w:rsid w:val="00921CCE"/>
    <w:rsid w:val="00922B6B"/>
    <w:rsid w:val="00922BFE"/>
    <w:rsid w:val="009238B0"/>
    <w:rsid w:val="00924A91"/>
    <w:rsid w:val="00925084"/>
    <w:rsid w:val="00925755"/>
    <w:rsid w:val="00930396"/>
    <w:rsid w:val="009321D4"/>
    <w:rsid w:val="00933536"/>
    <w:rsid w:val="009335BA"/>
    <w:rsid w:val="009335DA"/>
    <w:rsid w:val="009338B6"/>
    <w:rsid w:val="00933A15"/>
    <w:rsid w:val="00934244"/>
    <w:rsid w:val="00934988"/>
    <w:rsid w:val="00934C2D"/>
    <w:rsid w:val="00934CF5"/>
    <w:rsid w:val="00934F2B"/>
    <w:rsid w:val="00935AE4"/>
    <w:rsid w:val="009362E2"/>
    <w:rsid w:val="009367CD"/>
    <w:rsid w:val="00940162"/>
    <w:rsid w:val="00940A2E"/>
    <w:rsid w:val="00942731"/>
    <w:rsid w:val="00943431"/>
    <w:rsid w:val="00943708"/>
    <w:rsid w:val="009441AA"/>
    <w:rsid w:val="0094552F"/>
    <w:rsid w:val="00945935"/>
    <w:rsid w:val="00951535"/>
    <w:rsid w:val="009517D4"/>
    <w:rsid w:val="00951CFB"/>
    <w:rsid w:val="00951F2D"/>
    <w:rsid w:val="009538BB"/>
    <w:rsid w:val="0095431A"/>
    <w:rsid w:val="00954A06"/>
    <w:rsid w:val="00955A92"/>
    <w:rsid w:val="00960735"/>
    <w:rsid w:val="0096091B"/>
    <w:rsid w:val="009609AD"/>
    <w:rsid w:val="0096114A"/>
    <w:rsid w:val="00961675"/>
    <w:rsid w:val="00962198"/>
    <w:rsid w:val="0096283C"/>
    <w:rsid w:val="009632D3"/>
    <w:rsid w:val="00963497"/>
    <w:rsid w:val="009650B8"/>
    <w:rsid w:val="009655B9"/>
    <w:rsid w:val="009657E5"/>
    <w:rsid w:val="009659F8"/>
    <w:rsid w:val="00965FC2"/>
    <w:rsid w:val="0096699C"/>
    <w:rsid w:val="009701A2"/>
    <w:rsid w:val="00970899"/>
    <w:rsid w:val="00970B69"/>
    <w:rsid w:val="009712A7"/>
    <w:rsid w:val="009713A7"/>
    <w:rsid w:val="00976C6B"/>
    <w:rsid w:val="00977EC7"/>
    <w:rsid w:val="00977F59"/>
    <w:rsid w:val="009804DC"/>
    <w:rsid w:val="00982456"/>
    <w:rsid w:val="00983EE6"/>
    <w:rsid w:val="00983F6D"/>
    <w:rsid w:val="0098417F"/>
    <w:rsid w:val="00984248"/>
    <w:rsid w:val="0098493E"/>
    <w:rsid w:val="009870F8"/>
    <w:rsid w:val="00991099"/>
    <w:rsid w:val="0099247A"/>
    <w:rsid w:val="00992B87"/>
    <w:rsid w:val="00995921"/>
    <w:rsid w:val="00996497"/>
    <w:rsid w:val="0099711F"/>
    <w:rsid w:val="009A3B21"/>
    <w:rsid w:val="009A4014"/>
    <w:rsid w:val="009B2C90"/>
    <w:rsid w:val="009B3EBD"/>
    <w:rsid w:val="009B3FCB"/>
    <w:rsid w:val="009B469F"/>
    <w:rsid w:val="009B6222"/>
    <w:rsid w:val="009C16DC"/>
    <w:rsid w:val="009C1714"/>
    <w:rsid w:val="009C1724"/>
    <w:rsid w:val="009C1F2F"/>
    <w:rsid w:val="009C1F85"/>
    <w:rsid w:val="009C2DCC"/>
    <w:rsid w:val="009C3331"/>
    <w:rsid w:val="009C372A"/>
    <w:rsid w:val="009C3BFC"/>
    <w:rsid w:val="009C4455"/>
    <w:rsid w:val="009C5A05"/>
    <w:rsid w:val="009C75D3"/>
    <w:rsid w:val="009C7CD4"/>
    <w:rsid w:val="009D22EF"/>
    <w:rsid w:val="009D25A6"/>
    <w:rsid w:val="009D2898"/>
    <w:rsid w:val="009D2A24"/>
    <w:rsid w:val="009D332A"/>
    <w:rsid w:val="009D39B0"/>
    <w:rsid w:val="009D4E5C"/>
    <w:rsid w:val="009D5EE6"/>
    <w:rsid w:val="009D7E46"/>
    <w:rsid w:val="009E0611"/>
    <w:rsid w:val="009E10B4"/>
    <w:rsid w:val="009E21E7"/>
    <w:rsid w:val="009E24F7"/>
    <w:rsid w:val="009E3A97"/>
    <w:rsid w:val="009E3ACF"/>
    <w:rsid w:val="009E4350"/>
    <w:rsid w:val="009E551B"/>
    <w:rsid w:val="009E5BE5"/>
    <w:rsid w:val="009E5CC0"/>
    <w:rsid w:val="009E784F"/>
    <w:rsid w:val="009E7D61"/>
    <w:rsid w:val="009F0432"/>
    <w:rsid w:val="009F0D7E"/>
    <w:rsid w:val="009F1FA1"/>
    <w:rsid w:val="009F55E1"/>
    <w:rsid w:val="009F6A6F"/>
    <w:rsid w:val="009F6E7A"/>
    <w:rsid w:val="009F7286"/>
    <w:rsid w:val="009F77CA"/>
    <w:rsid w:val="00A005F8"/>
    <w:rsid w:val="00A01E99"/>
    <w:rsid w:val="00A02E76"/>
    <w:rsid w:val="00A0349D"/>
    <w:rsid w:val="00A040EB"/>
    <w:rsid w:val="00A04CF3"/>
    <w:rsid w:val="00A07253"/>
    <w:rsid w:val="00A076CD"/>
    <w:rsid w:val="00A1073E"/>
    <w:rsid w:val="00A1137B"/>
    <w:rsid w:val="00A116B7"/>
    <w:rsid w:val="00A13D8B"/>
    <w:rsid w:val="00A14487"/>
    <w:rsid w:val="00A14761"/>
    <w:rsid w:val="00A1507F"/>
    <w:rsid w:val="00A15398"/>
    <w:rsid w:val="00A202CE"/>
    <w:rsid w:val="00A20D04"/>
    <w:rsid w:val="00A210B0"/>
    <w:rsid w:val="00A21872"/>
    <w:rsid w:val="00A23138"/>
    <w:rsid w:val="00A2388B"/>
    <w:rsid w:val="00A238DF"/>
    <w:rsid w:val="00A24A29"/>
    <w:rsid w:val="00A25024"/>
    <w:rsid w:val="00A262EA"/>
    <w:rsid w:val="00A26C78"/>
    <w:rsid w:val="00A27F4C"/>
    <w:rsid w:val="00A30625"/>
    <w:rsid w:val="00A32AF5"/>
    <w:rsid w:val="00A349D8"/>
    <w:rsid w:val="00A352C9"/>
    <w:rsid w:val="00A37A46"/>
    <w:rsid w:val="00A37B1F"/>
    <w:rsid w:val="00A37FCE"/>
    <w:rsid w:val="00A401FD"/>
    <w:rsid w:val="00A40861"/>
    <w:rsid w:val="00A40B94"/>
    <w:rsid w:val="00A413F4"/>
    <w:rsid w:val="00A431F5"/>
    <w:rsid w:val="00A44565"/>
    <w:rsid w:val="00A45621"/>
    <w:rsid w:val="00A46656"/>
    <w:rsid w:val="00A501B9"/>
    <w:rsid w:val="00A50338"/>
    <w:rsid w:val="00A5319A"/>
    <w:rsid w:val="00A53B73"/>
    <w:rsid w:val="00A54022"/>
    <w:rsid w:val="00A5466C"/>
    <w:rsid w:val="00A55880"/>
    <w:rsid w:val="00A6048B"/>
    <w:rsid w:val="00A63966"/>
    <w:rsid w:val="00A63DFE"/>
    <w:rsid w:val="00A6450C"/>
    <w:rsid w:val="00A64844"/>
    <w:rsid w:val="00A656CF"/>
    <w:rsid w:val="00A65D98"/>
    <w:rsid w:val="00A6630F"/>
    <w:rsid w:val="00A66BF8"/>
    <w:rsid w:val="00A70B9C"/>
    <w:rsid w:val="00A71F21"/>
    <w:rsid w:val="00A72205"/>
    <w:rsid w:val="00A722D8"/>
    <w:rsid w:val="00A72CC6"/>
    <w:rsid w:val="00A7310E"/>
    <w:rsid w:val="00A742FE"/>
    <w:rsid w:val="00A743B6"/>
    <w:rsid w:val="00A76701"/>
    <w:rsid w:val="00A82298"/>
    <w:rsid w:val="00A825E4"/>
    <w:rsid w:val="00A82966"/>
    <w:rsid w:val="00A85C2A"/>
    <w:rsid w:val="00A8725E"/>
    <w:rsid w:val="00A87BD4"/>
    <w:rsid w:val="00A9085F"/>
    <w:rsid w:val="00A91D6C"/>
    <w:rsid w:val="00A926D6"/>
    <w:rsid w:val="00A96667"/>
    <w:rsid w:val="00A96A61"/>
    <w:rsid w:val="00A97476"/>
    <w:rsid w:val="00A97DE0"/>
    <w:rsid w:val="00A97DFA"/>
    <w:rsid w:val="00AA185D"/>
    <w:rsid w:val="00AA25D4"/>
    <w:rsid w:val="00AA3186"/>
    <w:rsid w:val="00AA3571"/>
    <w:rsid w:val="00AA3C9A"/>
    <w:rsid w:val="00AA4086"/>
    <w:rsid w:val="00AA4692"/>
    <w:rsid w:val="00AA69F9"/>
    <w:rsid w:val="00AA78E2"/>
    <w:rsid w:val="00AA7C4D"/>
    <w:rsid w:val="00AB0EE9"/>
    <w:rsid w:val="00AB18E3"/>
    <w:rsid w:val="00AB25B3"/>
    <w:rsid w:val="00AB3938"/>
    <w:rsid w:val="00AB3B5A"/>
    <w:rsid w:val="00AB523C"/>
    <w:rsid w:val="00AB551A"/>
    <w:rsid w:val="00AB55E8"/>
    <w:rsid w:val="00AB5D37"/>
    <w:rsid w:val="00AB7166"/>
    <w:rsid w:val="00AC0570"/>
    <w:rsid w:val="00AC0681"/>
    <w:rsid w:val="00AC09DA"/>
    <w:rsid w:val="00AC1850"/>
    <w:rsid w:val="00AC20F9"/>
    <w:rsid w:val="00AC230D"/>
    <w:rsid w:val="00AC2BD8"/>
    <w:rsid w:val="00AC2FFA"/>
    <w:rsid w:val="00AC3695"/>
    <w:rsid w:val="00AC5588"/>
    <w:rsid w:val="00AC5B57"/>
    <w:rsid w:val="00AC69AC"/>
    <w:rsid w:val="00AC6C42"/>
    <w:rsid w:val="00AD19AB"/>
    <w:rsid w:val="00AD253F"/>
    <w:rsid w:val="00AD46DB"/>
    <w:rsid w:val="00AD5535"/>
    <w:rsid w:val="00AD5540"/>
    <w:rsid w:val="00AD5B08"/>
    <w:rsid w:val="00AD6378"/>
    <w:rsid w:val="00AD7406"/>
    <w:rsid w:val="00AD7417"/>
    <w:rsid w:val="00AD7466"/>
    <w:rsid w:val="00AD7683"/>
    <w:rsid w:val="00AE025A"/>
    <w:rsid w:val="00AE04F0"/>
    <w:rsid w:val="00AE0AA1"/>
    <w:rsid w:val="00AE0BC2"/>
    <w:rsid w:val="00AE0E99"/>
    <w:rsid w:val="00AE2A1C"/>
    <w:rsid w:val="00AE2CB9"/>
    <w:rsid w:val="00AE3400"/>
    <w:rsid w:val="00AE354E"/>
    <w:rsid w:val="00AE4031"/>
    <w:rsid w:val="00AE5065"/>
    <w:rsid w:val="00AE55A9"/>
    <w:rsid w:val="00AE6BD8"/>
    <w:rsid w:val="00AE700D"/>
    <w:rsid w:val="00AE7D23"/>
    <w:rsid w:val="00AF1A5C"/>
    <w:rsid w:val="00AF2600"/>
    <w:rsid w:val="00AF33CE"/>
    <w:rsid w:val="00AF34D1"/>
    <w:rsid w:val="00AF6C1C"/>
    <w:rsid w:val="00AF6D60"/>
    <w:rsid w:val="00AF70A5"/>
    <w:rsid w:val="00B02229"/>
    <w:rsid w:val="00B0352B"/>
    <w:rsid w:val="00B04330"/>
    <w:rsid w:val="00B04863"/>
    <w:rsid w:val="00B04D6E"/>
    <w:rsid w:val="00B05271"/>
    <w:rsid w:val="00B05412"/>
    <w:rsid w:val="00B05D99"/>
    <w:rsid w:val="00B0668F"/>
    <w:rsid w:val="00B06D20"/>
    <w:rsid w:val="00B07F02"/>
    <w:rsid w:val="00B122A1"/>
    <w:rsid w:val="00B12EF3"/>
    <w:rsid w:val="00B14693"/>
    <w:rsid w:val="00B14830"/>
    <w:rsid w:val="00B14FCA"/>
    <w:rsid w:val="00B1637A"/>
    <w:rsid w:val="00B1650A"/>
    <w:rsid w:val="00B17049"/>
    <w:rsid w:val="00B176A0"/>
    <w:rsid w:val="00B179EB"/>
    <w:rsid w:val="00B20431"/>
    <w:rsid w:val="00B21112"/>
    <w:rsid w:val="00B21425"/>
    <w:rsid w:val="00B217FF"/>
    <w:rsid w:val="00B241DA"/>
    <w:rsid w:val="00B248F1"/>
    <w:rsid w:val="00B261DC"/>
    <w:rsid w:val="00B26691"/>
    <w:rsid w:val="00B27178"/>
    <w:rsid w:val="00B27485"/>
    <w:rsid w:val="00B27AB2"/>
    <w:rsid w:val="00B27BBE"/>
    <w:rsid w:val="00B30098"/>
    <w:rsid w:val="00B3209E"/>
    <w:rsid w:val="00B36492"/>
    <w:rsid w:val="00B415B8"/>
    <w:rsid w:val="00B4176C"/>
    <w:rsid w:val="00B425EA"/>
    <w:rsid w:val="00B42F0B"/>
    <w:rsid w:val="00B42FA2"/>
    <w:rsid w:val="00B434AC"/>
    <w:rsid w:val="00B43921"/>
    <w:rsid w:val="00B44783"/>
    <w:rsid w:val="00B4492D"/>
    <w:rsid w:val="00B46D02"/>
    <w:rsid w:val="00B4736C"/>
    <w:rsid w:val="00B50B1E"/>
    <w:rsid w:val="00B519BD"/>
    <w:rsid w:val="00B51A49"/>
    <w:rsid w:val="00B53145"/>
    <w:rsid w:val="00B54D03"/>
    <w:rsid w:val="00B56279"/>
    <w:rsid w:val="00B57919"/>
    <w:rsid w:val="00B60E72"/>
    <w:rsid w:val="00B611C7"/>
    <w:rsid w:val="00B6192D"/>
    <w:rsid w:val="00B61B77"/>
    <w:rsid w:val="00B61DE1"/>
    <w:rsid w:val="00B6293C"/>
    <w:rsid w:val="00B63623"/>
    <w:rsid w:val="00B63CF3"/>
    <w:rsid w:val="00B643A3"/>
    <w:rsid w:val="00B647BD"/>
    <w:rsid w:val="00B65603"/>
    <w:rsid w:val="00B67740"/>
    <w:rsid w:val="00B67CFC"/>
    <w:rsid w:val="00B67DB7"/>
    <w:rsid w:val="00B70304"/>
    <w:rsid w:val="00B7104E"/>
    <w:rsid w:val="00B71A31"/>
    <w:rsid w:val="00B72D88"/>
    <w:rsid w:val="00B7480D"/>
    <w:rsid w:val="00B75641"/>
    <w:rsid w:val="00B758CF"/>
    <w:rsid w:val="00B7791D"/>
    <w:rsid w:val="00B779ED"/>
    <w:rsid w:val="00B809B1"/>
    <w:rsid w:val="00B823FC"/>
    <w:rsid w:val="00B84D8F"/>
    <w:rsid w:val="00B85A5E"/>
    <w:rsid w:val="00B85F5B"/>
    <w:rsid w:val="00B869AA"/>
    <w:rsid w:val="00B87482"/>
    <w:rsid w:val="00B90084"/>
    <w:rsid w:val="00B901C3"/>
    <w:rsid w:val="00B90AA9"/>
    <w:rsid w:val="00B91139"/>
    <w:rsid w:val="00B91319"/>
    <w:rsid w:val="00B927C1"/>
    <w:rsid w:val="00B92DE4"/>
    <w:rsid w:val="00B934B8"/>
    <w:rsid w:val="00B93AC8"/>
    <w:rsid w:val="00B94100"/>
    <w:rsid w:val="00B94811"/>
    <w:rsid w:val="00B963E2"/>
    <w:rsid w:val="00BA1277"/>
    <w:rsid w:val="00BA167B"/>
    <w:rsid w:val="00BA1D8C"/>
    <w:rsid w:val="00BA2B68"/>
    <w:rsid w:val="00BA3CA3"/>
    <w:rsid w:val="00BA4134"/>
    <w:rsid w:val="00BA4ABE"/>
    <w:rsid w:val="00BA4B02"/>
    <w:rsid w:val="00BA6704"/>
    <w:rsid w:val="00BA70AA"/>
    <w:rsid w:val="00BA7ABA"/>
    <w:rsid w:val="00BB0BB1"/>
    <w:rsid w:val="00BB0D52"/>
    <w:rsid w:val="00BB1A7F"/>
    <w:rsid w:val="00BB1D7A"/>
    <w:rsid w:val="00BB2E24"/>
    <w:rsid w:val="00BB468A"/>
    <w:rsid w:val="00BB5FB0"/>
    <w:rsid w:val="00BB642C"/>
    <w:rsid w:val="00BB6AF1"/>
    <w:rsid w:val="00BB6F77"/>
    <w:rsid w:val="00BB7D06"/>
    <w:rsid w:val="00BC0B7F"/>
    <w:rsid w:val="00BC1250"/>
    <w:rsid w:val="00BC1BFF"/>
    <w:rsid w:val="00BC30E9"/>
    <w:rsid w:val="00BC4BA1"/>
    <w:rsid w:val="00BC50BF"/>
    <w:rsid w:val="00BC754D"/>
    <w:rsid w:val="00BC75BD"/>
    <w:rsid w:val="00BD2329"/>
    <w:rsid w:val="00BD3B5C"/>
    <w:rsid w:val="00BD685F"/>
    <w:rsid w:val="00BD700F"/>
    <w:rsid w:val="00BD73A8"/>
    <w:rsid w:val="00BD7DCA"/>
    <w:rsid w:val="00BE0CCF"/>
    <w:rsid w:val="00BE0EF0"/>
    <w:rsid w:val="00BE1895"/>
    <w:rsid w:val="00BE3821"/>
    <w:rsid w:val="00BE3D32"/>
    <w:rsid w:val="00BE3F53"/>
    <w:rsid w:val="00BE43E4"/>
    <w:rsid w:val="00BE4778"/>
    <w:rsid w:val="00BE4FC6"/>
    <w:rsid w:val="00BE54EE"/>
    <w:rsid w:val="00BE5F4A"/>
    <w:rsid w:val="00BE6796"/>
    <w:rsid w:val="00BE72E9"/>
    <w:rsid w:val="00BF12A2"/>
    <w:rsid w:val="00BF21CE"/>
    <w:rsid w:val="00BF3327"/>
    <w:rsid w:val="00BF3A9E"/>
    <w:rsid w:val="00BF4851"/>
    <w:rsid w:val="00BF54F2"/>
    <w:rsid w:val="00BF5FD0"/>
    <w:rsid w:val="00BF6615"/>
    <w:rsid w:val="00BF6AA2"/>
    <w:rsid w:val="00BF6E6B"/>
    <w:rsid w:val="00C0061A"/>
    <w:rsid w:val="00C01A6F"/>
    <w:rsid w:val="00C01F73"/>
    <w:rsid w:val="00C01FF4"/>
    <w:rsid w:val="00C0296E"/>
    <w:rsid w:val="00C032BD"/>
    <w:rsid w:val="00C03512"/>
    <w:rsid w:val="00C03658"/>
    <w:rsid w:val="00C03776"/>
    <w:rsid w:val="00C04C08"/>
    <w:rsid w:val="00C100E9"/>
    <w:rsid w:val="00C11257"/>
    <w:rsid w:val="00C12D8B"/>
    <w:rsid w:val="00C13140"/>
    <w:rsid w:val="00C1321B"/>
    <w:rsid w:val="00C1334B"/>
    <w:rsid w:val="00C1388D"/>
    <w:rsid w:val="00C13CDC"/>
    <w:rsid w:val="00C15050"/>
    <w:rsid w:val="00C15282"/>
    <w:rsid w:val="00C15B44"/>
    <w:rsid w:val="00C170A0"/>
    <w:rsid w:val="00C21741"/>
    <w:rsid w:val="00C218E4"/>
    <w:rsid w:val="00C24283"/>
    <w:rsid w:val="00C244FA"/>
    <w:rsid w:val="00C264FB"/>
    <w:rsid w:val="00C26C8B"/>
    <w:rsid w:val="00C271B1"/>
    <w:rsid w:val="00C30339"/>
    <w:rsid w:val="00C32527"/>
    <w:rsid w:val="00C32606"/>
    <w:rsid w:val="00C32823"/>
    <w:rsid w:val="00C3355F"/>
    <w:rsid w:val="00C33838"/>
    <w:rsid w:val="00C33A6A"/>
    <w:rsid w:val="00C3412F"/>
    <w:rsid w:val="00C351BB"/>
    <w:rsid w:val="00C355EC"/>
    <w:rsid w:val="00C35B8E"/>
    <w:rsid w:val="00C3728C"/>
    <w:rsid w:val="00C40679"/>
    <w:rsid w:val="00C40AF9"/>
    <w:rsid w:val="00C43568"/>
    <w:rsid w:val="00C43809"/>
    <w:rsid w:val="00C44719"/>
    <w:rsid w:val="00C44DEE"/>
    <w:rsid w:val="00C45750"/>
    <w:rsid w:val="00C45DFF"/>
    <w:rsid w:val="00C46B6B"/>
    <w:rsid w:val="00C477EA"/>
    <w:rsid w:val="00C47B34"/>
    <w:rsid w:val="00C51025"/>
    <w:rsid w:val="00C5154C"/>
    <w:rsid w:val="00C51637"/>
    <w:rsid w:val="00C52F70"/>
    <w:rsid w:val="00C53DE4"/>
    <w:rsid w:val="00C54A3D"/>
    <w:rsid w:val="00C54C22"/>
    <w:rsid w:val="00C54D16"/>
    <w:rsid w:val="00C55E69"/>
    <w:rsid w:val="00C565AC"/>
    <w:rsid w:val="00C56B3D"/>
    <w:rsid w:val="00C61EAE"/>
    <w:rsid w:val="00C637BC"/>
    <w:rsid w:val="00C63C86"/>
    <w:rsid w:val="00C65791"/>
    <w:rsid w:val="00C7068D"/>
    <w:rsid w:val="00C70A61"/>
    <w:rsid w:val="00C70F92"/>
    <w:rsid w:val="00C71570"/>
    <w:rsid w:val="00C7166B"/>
    <w:rsid w:val="00C716CC"/>
    <w:rsid w:val="00C71FF1"/>
    <w:rsid w:val="00C727BC"/>
    <w:rsid w:val="00C72BEB"/>
    <w:rsid w:val="00C73A35"/>
    <w:rsid w:val="00C745DA"/>
    <w:rsid w:val="00C7497E"/>
    <w:rsid w:val="00C75067"/>
    <w:rsid w:val="00C75203"/>
    <w:rsid w:val="00C76056"/>
    <w:rsid w:val="00C8201C"/>
    <w:rsid w:val="00C82143"/>
    <w:rsid w:val="00C823FF"/>
    <w:rsid w:val="00C84D22"/>
    <w:rsid w:val="00C84EEB"/>
    <w:rsid w:val="00C85F8A"/>
    <w:rsid w:val="00C861EC"/>
    <w:rsid w:val="00C86DBB"/>
    <w:rsid w:val="00C86FAC"/>
    <w:rsid w:val="00C8762A"/>
    <w:rsid w:val="00C87B19"/>
    <w:rsid w:val="00C87BBA"/>
    <w:rsid w:val="00C90B5D"/>
    <w:rsid w:val="00C9211C"/>
    <w:rsid w:val="00C92BC0"/>
    <w:rsid w:val="00C94A05"/>
    <w:rsid w:val="00C94E2B"/>
    <w:rsid w:val="00C9675A"/>
    <w:rsid w:val="00C96F94"/>
    <w:rsid w:val="00CA0942"/>
    <w:rsid w:val="00CA2EE0"/>
    <w:rsid w:val="00CA307A"/>
    <w:rsid w:val="00CA3A46"/>
    <w:rsid w:val="00CA3C30"/>
    <w:rsid w:val="00CA439D"/>
    <w:rsid w:val="00CA4CB8"/>
    <w:rsid w:val="00CA544A"/>
    <w:rsid w:val="00CA59B9"/>
    <w:rsid w:val="00CA6E3B"/>
    <w:rsid w:val="00CA7CC5"/>
    <w:rsid w:val="00CB0D31"/>
    <w:rsid w:val="00CB18AA"/>
    <w:rsid w:val="00CB2546"/>
    <w:rsid w:val="00CB3977"/>
    <w:rsid w:val="00CB3D78"/>
    <w:rsid w:val="00CB5282"/>
    <w:rsid w:val="00CB6176"/>
    <w:rsid w:val="00CB6C0E"/>
    <w:rsid w:val="00CC0DA6"/>
    <w:rsid w:val="00CC158F"/>
    <w:rsid w:val="00CC264D"/>
    <w:rsid w:val="00CC33D9"/>
    <w:rsid w:val="00CC3417"/>
    <w:rsid w:val="00CC6128"/>
    <w:rsid w:val="00CC6B58"/>
    <w:rsid w:val="00CC7AF7"/>
    <w:rsid w:val="00CD0F0F"/>
    <w:rsid w:val="00CD1218"/>
    <w:rsid w:val="00CD2BFD"/>
    <w:rsid w:val="00CD3042"/>
    <w:rsid w:val="00CD341B"/>
    <w:rsid w:val="00CD376E"/>
    <w:rsid w:val="00CD37F6"/>
    <w:rsid w:val="00CD4051"/>
    <w:rsid w:val="00CD4597"/>
    <w:rsid w:val="00CD588A"/>
    <w:rsid w:val="00CD5B47"/>
    <w:rsid w:val="00CD7288"/>
    <w:rsid w:val="00CE153D"/>
    <w:rsid w:val="00CE1D1F"/>
    <w:rsid w:val="00CE26B3"/>
    <w:rsid w:val="00CE2E91"/>
    <w:rsid w:val="00CE3157"/>
    <w:rsid w:val="00CE4BFC"/>
    <w:rsid w:val="00CE5631"/>
    <w:rsid w:val="00CE6EC3"/>
    <w:rsid w:val="00CE6FA9"/>
    <w:rsid w:val="00CF00A2"/>
    <w:rsid w:val="00CF16E5"/>
    <w:rsid w:val="00CF2222"/>
    <w:rsid w:val="00CF2C81"/>
    <w:rsid w:val="00CF3D67"/>
    <w:rsid w:val="00CF451A"/>
    <w:rsid w:val="00CF551F"/>
    <w:rsid w:val="00CF6E67"/>
    <w:rsid w:val="00D01B5A"/>
    <w:rsid w:val="00D01E6C"/>
    <w:rsid w:val="00D02113"/>
    <w:rsid w:val="00D02BED"/>
    <w:rsid w:val="00D02D7B"/>
    <w:rsid w:val="00D0318A"/>
    <w:rsid w:val="00D031CF"/>
    <w:rsid w:val="00D03D2C"/>
    <w:rsid w:val="00D04DA3"/>
    <w:rsid w:val="00D071D2"/>
    <w:rsid w:val="00D074DA"/>
    <w:rsid w:val="00D07D02"/>
    <w:rsid w:val="00D101A5"/>
    <w:rsid w:val="00D10569"/>
    <w:rsid w:val="00D10597"/>
    <w:rsid w:val="00D10A62"/>
    <w:rsid w:val="00D10D0B"/>
    <w:rsid w:val="00D134A0"/>
    <w:rsid w:val="00D1503E"/>
    <w:rsid w:val="00D1727C"/>
    <w:rsid w:val="00D17D66"/>
    <w:rsid w:val="00D17E20"/>
    <w:rsid w:val="00D21530"/>
    <w:rsid w:val="00D23AAC"/>
    <w:rsid w:val="00D24071"/>
    <w:rsid w:val="00D24775"/>
    <w:rsid w:val="00D25F00"/>
    <w:rsid w:val="00D26E87"/>
    <w:rsid w:val="00D26FE7"/>
    <w:rsid w:val="00D2746E"/>
    <w:rsid w:val="00D31772"/>
    <w:rsid w:val="00D31AC9"/>
    <w:rsid w:val="00D32EBF"/>
    <w:rsid w:val="00D33073"/>
    <w:rsid w:val="00D332D4"/>
    <w:rsid w:val="00D33ED1"/>
    <w:rsid w:val="00D3408C"/>
    <w:rsid w:val="00D4038E"/>
    <w:rsid w:val="00D40813"/>
    <w:rsid w:val="00D40E72"/>
    <w:rsid w:val="00D41C52"/>
    <w:rsid w:val="00D41F34"/>
    <w:rsid w:val="00D44D13"/>
    <w:rsid w:val="00D4664B"/>
    <w:rsid w:val="00D500F7"/>
    <w:rsid w:val="00D50587"/>
    <w:rsid w:val="00D51C2E"/>
    <w:rsid w:val="00D53E51"/>
    <w:rsid w:val="00D557B2"/>
    <w:rsid w:val="00D56C27"/>
    <w:rsid w:val="00D604D1"/>
    <w:rsid w:val="00D61223"/>
    <w:rsid w:val="00D612A4"/>
    <w:rsid w:val="00D61362"/>
    <w:rsid w:val="00D622FD"/>
    <w:rsid w:val="00D62B3C"/>
    <w:rsid w:val="00D63426"/>
    <w:rsid w:val="00D64856"/>
    <w:rsid w:val="00D64BDD"/>
    <w:rsid w:val="00D6568E"/>
    <w:rsid w:val="00D6675D"/>
    <w:rsid w:val="00D67804"/>
    <w:rsid w:val="00D700CC"/>
    <w:rsid w:val="00D704AE"/>
    <w:rsid w:val="00D71821"/>
    <w:rsid w:val="00D71AD4"/>
    <w:rsid w:val="00D71E69"/>
    <w:rsid w:val="00D72093"/>
    <w:rsid w:val="00D7397A"/>
    <w:rsid w:val="00D75004"/>
    <w:rsid w:val="00D758A7"/>
    <w:rsid w:val="00D75D2E"/>
    <w:rsid w:val="00D76DDC"/>
    <w:rsid w:val="00D7718F"/>
    <w:rsid w:val="00D7788A"/>
    <w:rsid w:val="00D801FF"/>
    <w:rsid w:val="00D81330"/>
    <w:rsid w:val="00D81374"/>
    <w:rsid w:val="00D83000"/>
    <w:rsid w:val="00D832EE"/>
    <w:rsid w:val="00D84C73"/>
    <w:rsid w:val="00D8590C"/>
    <w:rsid w:val="00D8778A"/>
    <w:rsid w:val="00D87922"/>
    <w:rsid w:val="00D87A91"/>
    <w:rsid w:val="00D90834"/>
    <w:rsid w:val="00D91361"/>
    <w:rsid w:val="00D91637"/>
    <w:rsid w:val="00D91699"/>
    <w:rsid w:val="00D916C5"/>
    <w:rsid w:val="00D91E60"/>
    <w:rsid w:val="00D92066"/>
    <w:rsid w:val="00D92209"/>
    <w:rsid w:val="00D9273F"/>
    <w:rsid w:val="00D9331B"/>
    <w:rsid w:val="00D941D2"/>
    <w:rsid w:val="00D948A0"/>
    <w:rsid w:val="00D9563F"/>
    <w:rsid w:val="00D966B8"/>
    <w:rsid w:val="00D97F39"/>
    <w:rsid w:val="00DA092A"/>
    <w:rsid w:val="00DA0EB9"/>
    <w:rsid w:val="00DA12D4"/>
    <w:rsid w:val="00DA37DF"/>
    <w:rsid w:val="00DA5718"/>
    <w:rsid w:val="00DA6C45"/>
    <w:rsid w:val="00DB11E5"/>
    <w:rsid w:val="00DB131F"/>
    <w:rsid w:val="00DB15F5"/>
    <w:rsid w:val="00DB2270"/>
    <w:rsid w:val="00DB2290"/>
    <w:rsid w:val="00DB28B6"/>
    <w:rsid w:val="00DB38AD"/>
    <w:rsid w:val="00DB4BC2"/>
    <w:rsid w:val="00DB6BC4"/>
    <w:rsid w:val="00DB7193"/>
    <w:rsid w:val="00DB7A23"/>
    <w:rsid w:val="00DC0667"/>
    <w:rsid w:val="00DC0F8E"/>
    <w:rsid w:val="00DC18E5"/>
    <w:rsid w:val="00DC25F4"/>
    <w:rsid w:val="00DC30AD"/>
    <w:rsid w:val="00DC4832"/>
    <w:rsid w:val="00DC4D60"/>
    <w:rsid w:val="00DC627D"/>
    <w:rsid w:val="00DC62E4"/>
    <w:rsid w:val="00DC76BA"/>
    <w:rsid w:val="00DC7AB1"/>
    <w:rsid w:val="00DC7B9B"/>
    <w:rsid w:val="00DD050E"/>
    <w:rsid w:val="00DD1E3B"/>
    <w:rsid w:val="00DD3C9C"/>
    <w:rsid w:val="00DD475F"/>
    <w:rsid w:val="00DD48FF"/>
    <w:rsid w:val="00DD5951"/>
    <w:rsid w:val="00DD6187"/>
    <w:rsid w:val="00DD6D0F"/>
    <w:rsid w:val="00DE0C70"/>
    <w:rsid w:val="00DE12B8"/>
    <w:rsid w:val="00DE147A"/>
    <w:rsid w:val="00DE3473"/>
    <w:rsid w:val="00DE4462"/>
    <w:rsid w:val="00DE4C5F"/>
    <w:rsid w:val="00DE66EF"/>
    <w:rsid w:val="00DE6796"/>
    <w:rsid w:val="00DE7633"/>
    <w:rsid w:val="00DE7AA3"/>
    <w:rsid w:val="00DF0107"/>
    <w:rsid w:val="00DF0D9C"/>
    <w:rsid w:val="00DF154D"/>
    <w:rsid w:val="00DF1C52"/>
    <w:rsid w:val="00DF2B05"/>
    <w:rsid w:val="00DF3F7D"/>
    <w:rsid w:val="00DF4618"/>
    <w:rsid w:val="00DF4D09"/>
    <w:rsid w:val="00DF5F78"/>
    <w:rsid w:val="00DF65B9"/>
    <w:rsid w:val="00DF6FEB"/>
    <w:rsid w:val="00DF77AE"/>
    <w:rsid w:val="00DF7E83"/>
    <w:rsid w:val="00E011B2"/>
    <w:rsid w:val="00E0236E"/>
    <w:rsid w:val="00E02530"/>
    <w:rsid w:val="00E03563"/>
    <w:rsid w:val="00E050BF"/>
    <w:rsid w:val="00E0523E"/>
    <w:rsid w:val="00E07273"/>
    <w:rsid w:val="00E07351"/>
    <w:rsid w:val="00E07B0E"/>
    <w:rsid w:val="00E07B70"/>
    <w:rsid w:val="00E11624"/>
    <w:rsid w:val="00E12A1B"/>
    <w:rsid w:val="00E15109"/>
    <w:rsid w:val="00E170F8"/>
    <w:rsid w:val="00E176DE"/>
    <w:rsid w:val="00E1782F"/>
    <w:rsid w:val="00E179C8"/>
    <w:rsid w:val="00E22039"/>
    <w:rsid w:val="00E25031"/>
    <w:rsid w:val="00E314D5"/>
    <w:rsid w:val="00E3291E"/>
    <w:rsid w:val="00E329B9"/>
    <w:rsid w:val="00E329D8"/>
    <w:rsid w:val="00E33E3F"/>
    <w:rsid w:val="00E34F5C"/>
    <w:rsid w:val="00E3522F"/>
    <w:rsid w:val="00E357C6"/>
    <w:rsid w:val="00E359E6"/>
    <w:rsid w:val="00E363C0"/>
    <w:rsid w:val="00E40040"/>
    <w:rsid w:val="00E41709"/>
    <w:rsid w:val="00E42228"/>
    <w:rsid w:val="00E42496"/>
    <w:rsid w:val="00E44CFD"/>
    <w:rsid w:val="00E46990"/>
    <w:rsid w:val="00E46B02"/>
    <w:rsid w:val="00E46C73"/>
    <w:rsid w:val="00E46E67"/>
    <w:rsid w:val="00E47BCC"/>
    <w:rsid w:val="00E516AB"/>
    <w:rsid w:val="00E53959"/>
    <w:rsid w:val="00E54679"/>
    <w:rsid w:val="00E54FC7"/>
    <w:rsid w:val="00E56106"/>
    <w:rsid w:val="00E5740A"/>
    <w:rsid w:val="00E64953"/>
    <w:rsid w:val="00E6503E"/>
    <w:rsid w:val="00E650F4"/>
    <w:rsid w:val="00E65440"/>
    <w:rsid w:val="00E6571E"/>
    <w:rsid w:val="00E67629"/>
    <w:rsid w:val="00E70B66"/>
    <w:rsid w:val="00E70D59"/>
    <w:rsid w:val="00E71C36"/>
    <w:rsid w:val="00E72094"/>
    <w:rsid w:val="00E720A7"/>
    <w:rsid w:val="00E7234B"/>
    <w:rsid w:val="00E72F10"/>
    <w:rsid w:val="00E733CB"/>
    <w:rsid w:val="00E747F0"/>
    <w:rsid w:val="00E759B0"/>
    <w:rsid w:val="00E759E5"/>
    <w:rsid w:val="00E75A81"/>
    <w:rsid w:val="00E77CCB"/>
    <w:rsid w:val="00E800B8"/>
    <w:rsid w:val="00E81BDF"/>
    <w:rsid w:val="00E8260B"/>
    <w:rsid w:val="00E82AE7"/>
    <w:rsid w:val="00E82B7A"/>
    <w:rsid w:val="00E82FB7"/>
    <w:rsid w:val="00E82FBB"/>
    <w:rsid w:val="00E83181"/>
    <w:rsid w:val="00E836C3"/>
    <w:rsid w:val="00E8666E"/>
    <w:rsid w:val="00E8777A"/>
    <w:rsid w:val="00E90089"/>
    <w:rsid w:val="00E91290"/>
    <w:rsid w:val="00E91756"/>
    <w:rsid w:val="00E9282B"/>
    <w:rsid w:val="00E9330A"/>
    <w:rsid w:val="00E94AFC"/>
    <w:rsid w:val="00E9553D"/>
    <w:rsid w:val="00E96008"/>
    <w:rsid w:val="00E96674"/>
    <w:rsid w:val="00E9703F"/>
    <w:rsid w:val="00E9759C"/>
    <w:rsid w:val="00EA1F21"/>
    <w:rsid w:val="00EA3129"/>
    <w:rsid w:val="00EA40EE"/>
    <w:rsid w:val="00EA4B24"/>
    <w:rsid w:val="00EA75A7"/>
    <w:rsid w:val="00EB0794"/>
    <w:rsid w:val="00EB0C0E"/>
    <w:rsid w:val="00EB0DA2"/>
    <w:rsid w:val="00EB2B29"/>
    <w:rsid w:val="00EB3913"/>
    <w:rsid w:val="00EB3CFC"/>
    <w:rsid w:val="00EB523D"/>
    <w:rsid w:val="00EB5759"/>
    <w:rsid w:val="00EB6720"/>
    <w:rsid w:val="00EB6B64"/>
    <w:rsid w:val="00EB716A"/>
    <w:rsid w:val="00EC0C69"/>
    <w:rsid w:val="00EC1501"/>
    <w:rsid w:val="00EC295F"/>
    <w:rsid w:val="00EC38FC"/>
    <w:rsid w:val="00EC4222"/>
    <w:rsid w:val="00EC425C"/>
    <w:rsid w:val="00EC5299"/>
    <w:rsid w:val="00EC52DA"/>
    <w:rsid w:val="00EC59A7"/>
    <w:rsid w:val="00EC5FA4"/>
    <w:rsid w:val="00ED03B5"/>
    <w:rsid w:val="00ED0700"/>
    <w:rsid w:val="00ED14AB"/>
    <w:rsid w:val="00ED29AB"/>
    <w:rsid w:val="00ED322E"/>
    <w:rsid w:val="00ED338D"/>
    <w:rsid w:val="00ED3D6E"/>
    <w:rsid w:val="00ED5164"/>
    <w:rsid w:val="00ED5FFA"/>
    <w:rsid w:val="00ED62D9"/>
    <w:rsid w:val="00ED6CB5"/>
    <w:rsid w:val="00ED7008"/>
    <w:rsid w:val="00ED7941"/>
    <w:rsid w:val="00EE087A"/>
    <w:rsid w:val="00EE165A"/>
    <w:rsid w:val="00EE1F84"/>
    <w:rsid w:val="00EE2732"/>
    <w:rsid w:val="00EE2751"/>
    <w:rsid w:val="00EE2D51"/>
    <w:rsid w:val="00EE37B8"/>
    <w:rsid w:val="00EE3F24"/>
    <w:rsid w:val="00EE44FB"/>
    <w:rsid w:val="00EE484E"/>
    <w:rsid w:val="00EE57B9"/>
    <w:rsid w:val="00EE5BAD"/>
    <w:rsid w:val="00EE76C3"/>
    <w:rsid w:val="00EE7E73"/>
    <w:rsid w:val="00EF0E77"/>
    <w:rsid w:val="00EF1BE2"/>
    <w:rsid w:val="00EF1D47"/>
    <w:rsid w:val="00EF2136"/>
    <w:rsid w:val="00EF228C"/>
    <w:rsid w:val="00EF2D05"/>
    <w:rsid w:val="00EF2D19"/>
    <w:rsid w:val="00EF2F6E"/>
    <w:rsid w:val="00EF5765"/>
    <w:rsid w:val="00EF5846"/>
    <w:rsid w:val="00EF5982"/>
    <w:rsid w:val="00EF6287"/>
    <w:rsid w:val="00EF7A05"/>
    <w:rsid w:val="00F0177E"/>
    <w:rsid w:val="00F01F71"/>
    <w:rsid w:val="00F02CC8"/>
    <w:rsid w:val="00F033DB"/>
    <w:rsid w:val="00F03DA3"/>
    <w:rsid w:val="00F042BF"/>
    <w:rsid w:val="00F071B9"/>
    <w:rsid w:val="00F072D2"/>
    <w:rsid w:val="00F0753B"/>
    <w:rsid w:val="00F07E9E"/>
    <w:rsid w:val="00F11357"/>
    <w:rsid w:val="00F11E85"/>
    <w:rsid w:val="00F124EA"/>
    <w:rsid w:val="00F147CF"/>
    <w:rsid w:val="00F1592A"/>
    <w:rsid w:val="00F1609F"/>
    <w:rsid w:val="00F17CEF"/>
    <w:rsid w:val="00F20A5C"/>
    <w:rsid w:val="00F213CA"/>
    <w:rsid w:val="00F21BB2"/>
    <w:rsid w:val="00F22249"/>
    <w:rsid w:val="00F22AAC"/>
    <w:rsid w:val="00F23142"/>
    <w:rsid w:val="00F2391B"/>
    <w:rsid w:val="00F248A3"/>
    <w:rsid w:val="00F24915"/>
    <w:rsid w:val="00F25BB4"/>
    <w:rsid w:val="00F27AC7"/>
    <w:rsid w:val="00F27EF6"/>
    <w:rsid w:val="00F30F09"/>
    <w:rsid w:val="00F31678"/>
    <w:rsid w:val="00F31C0C"/>
    <w:rsid w:val="00F3467E"/>
    <w:rsid w:val="00F34781"/>
    <w:rsid w:val="00F350F1"/>
    <w:rsid w:val="00F372C5"/>
    <w:rsid w:val="00F40725"/>
    <w:rsid w:val="00F4263B"/>
    <w:rsid w:val="00F429BD"/>
    <w:rsid w:val="00F43F48"/>
    <w:rsid w:val="00F449B2"/>
    <w:rsid w:val="00F44CFF"/>
    <w:rsid w:val="00F44D3E"/>
    <w:rsid w:val="00F44F1A"/>
    <w:rsid w:val="00F463CA"/>
    <w:rsid w:val="00F464CD"/>
    <w:rsid w:val="00F46645"/>
    <w:rsid w:val="00F47716"/>
    <w:rsid w:val="00F47A2B"/>
    <w:rsid w:val="00F47C44"/>
    <w:rsid w:val="00F504FD"/>
    <w:rsid w:val="00F505C9"/>
    <w:rsid w:val="00F50B1E"/>
    <w:rsid w:val="00F51B77"/>
    <w:rsid w:val="00F526C8"/>
    <w:rsid w:val="00F5364E"/>
    <w:rsid w:val="00F5486F"/>
    <w:rsid w:val="00F54C28"/>
    <w:rsid w:val="00F54D41"/>
    <w:rsid w:val="00F554A8"/>
    <w:rsid w:val="00F55D51"/>
    <w:rsid w:val="00F560B6"/>
    <w:rsid w:val="00F563CE"/>
    <w:rsid w:val="00F564D5"/>
    <w:rsid w:val="00F57D2F"/>
    <w:rsid w:val="00F57DB4"/>
    <w:rsid w:val="00F60ABD"/>
    <w:rsid w:val="00F61298"/>
    <w:rsid w:val="00F6226E"/>
    <w:rsid w:val="00F627CA"/>
    <w:rsid w:val="00F63501"/>
    <w:rsid w:val="00F638EA"/>
    <w:rsid w:val="00F64DC3"/>
    <w:rsid w:val="00F66E4C"/>
    <w:rsid w:val="00F6700D"/>
    <w:rsid w:val="00F676F3"/>
    <w:rsid w:val="00F67978"/>
    <w:rsid w:val="00F7049D"/>
    <w:rsid w:val="00F707D8"/>
    <w:rsid w:val="00F72B4D"/>
    <w:rsid w:val="00F7306C"/>
    <w:rsid w:val="00F7315A"/>
    <w:rsid w:val="00F73F26"/>
    <w:rsid w:val="00F741B0"/>
    <w:rsid w:val="00F74958"/>
    <w:rsid w:val="00F77935"/>
    <w:rsid w:val="00F83559"/>
    <w:rsid w:val="00F836D2"/>
    <w:rsid w:val="00F83FBD"/>
    <w:rsid w:val="00F843D3"/>
    <w:rsid w:val="00F84667"/>
    <w:rsid w:val="00F84F21"/>
    <w:rsid w:val="00F85C66"/>
    <w:rsid w:val="00F85EEA"/>
    <w:rsid w:val="00F86C5C"/>
    <w:rsid w:val="00F8791F"/>
    <w:rsid w:val="00F87AC0"/>
    <w:rsid w:val="00F87CCC"/>
    <w:rsid w:val="00F91EE3"/>
    <w:rsid w:val="00F92185"/>
    <w:rsid w:val="00F92375"/>
    <w:rsid w:val="00F928E8"/>
    <w:rsid w:val="00F93293"/>
    <w:rsid w:val="00F93E75"/>
    <w:rsid w:val="00F9430B"/>
    <w:rsid w:val="00F94591"/>
    <w:rsid w:val="00F9564B"/>
    <w:rsid w:val="00F96AED"/>
    <w:rsid w:val="00FA0419"/>
    <w:rsid w:val="00FA04B9"/>
    <w:rsid w:val="00FA0876"/>
    <w:rsid w:val="00FA0E1A"/>
    <w:rsid w:val="00FA10D4"/>
    <w:rsid w:val="00FA1E60"/>
    <w:rsid w:val="00FA2A89"/>
    <w:rsid w:val="00FA2E65"/>
    <w:rsid w:val="00FA398E"/>
    <w:rsid w:val="00FA40B8"/>
    <w:rsid w:val="00FA4481"/>
    <w:rsid w:val="00FA4569"/>
    <w:rsid w:val="00FA4AA0"/>
    <w:rsid w:val="00FA5E82"/>
    <w:rsid w:val="00FA63A8"/>
    <w:rsid w:val="00FB0A6E"/>
    <w:rsid w:val="00FB36D4"/>
    <w:rsid w:val="00FB46A9"/>
    <w:rsid w:val="00FC0724"/>
    <w:rsid w:val="00FC0A9D"/>
    <w:rsid w:val="00FC1731"/>
    <w:rsid w:val="00FC1C2E"/>
    <w:rsid w:val="00FC2319"/>
    <w:rsid w:val="00FC29E2"/>
    <w:rsid w:val="00FC2A25"/>
    <w:rsid w:val="00FC3A2B"/>
    <w:rsid w:val="00FC4980"/>
    <w:rsid w:val="00FC5229"/>
    <w:rsid w:val="00FC560E"/>
    <w:rsid w:val="00FC6995"/>
    <w:rsid w:val="00FD003A"/>
    <w:rsid w:val="00FD049F"/>
    <w:rsid w:val="00FD2D39"/>
    <w:rsid w:val="00FD3425"/>
    <w:rsid w:val="00FD398D"/>
    <w:rsid w:val="00FD3D68"/>
    <w:rsid w:val="00FD49C8"/>
    <w:rsid w:val="00FD4DD8"/>
    <w:rsid w:val="00FD5ECA"/>
    <w:rsid w:val="00FD63E5"/>
    <w:rsid w:val="00FD7250"/>
    <w:rsid w:val="00FE2A76"/>
    <w:rsid w:val="00FE390A"/>
    <w:rsid w:val="00FE3A38"/>
    <w:rsid w:val="00FE4617"/>
    <w:rsid w:val="00FE4EAC"/>
    <w:rsid w:val="00FE78EB"/>
    <w:rsid w:val="00FE7B8A"/>
    <w:rsid w:val="00FF1678"/>
    <w:rsid w:val="00FF2B70"/>
    <w:rsid w:val="00FF31AB"/>
    <w:rsid w:val="00FF3749"/>
    <w:rsid w:val="00FF3FF2"/>
    <w:rsid w:val="00FF479E"/>
    <w:rsid w:val="00FF7C95"/>
    <w:rsid w:val="02FE15DA"/>
    <w:rsid w:val="09B11F5D"/>
    <w:rsid w:val="10975C91"/>
    <w:rsid w:val="15234911"/>
    <w:rsid w:val="1E9CF902"/>
    <w:rsid w:val="28FC8D10"/>
    <w:rsid w:val="5B0B8F8F"/>
    <w:rsid w:val="604A9C2F"/>
    <w:rsid w:val="60E2624F"/>
    <w:rsid w:val="69B11A12"/>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99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qFormat="1"/>
    <w:lsdException w:name="heading 4" w:lock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99" w:unhideWhenUsed="1" w:qFormat="1"/>
    <w:lsdException w:name="List Number 3" w:locked="1"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03E"/>
    <w:pPr>
      <w:spacing w:before="60" w:after="120" w:line="280" w:lineRule="exact"/>
    </w:pPr>
    <w:rPr>
      <w:rFonts w:ascii="Lucida Sans" w:hAnsi="Lucida Sans" w:cs="Arial"/>
      <w:sz w:val="18"/>
      <w:lang w:eastAsia="en-US"/>
    </w:rPr>
  </w:style>
  <w:style w:type="paragraph" w:styleId="Heading1">
    <w:name w:val="heading 1"/>
    <w:basedOn w:val="Normal"/>
    <w:next w:val="Normal"/>
    <w:qFormat/>
    <w:locked/>
    <w:rsid w:val="00ED338D"/>
    <w:pPr>
      <w:keepNext/>
      <w:numPr>
        <w:numId w:val="13"/>
      </w:numPr>
      <w:tabs>
        <w:tab w:val="left" w:pos="851"/>
      </w:tabs>
      <w:spacing w:before="0" w:after="360" w:line="320" w:lineRule="atLeast"/>
      <w:outlineLvl w:val="0"/>
    </w:pPr>
    <w:rPr>
      <w:b/>
      <w:kern w:val="28"/>
      <w:sz w:val="24"/>
    </w:rPr>
  </w:style>
  <w:style w:type="paragraph" w:styleId="Heading2">
    <w:name w:val="heading 2"/>
    <w:basedOn w:val="Normal"/>
    <w:next w:val="Normal"/>
    <w:link w:val="Heading2Char"/>
    <w:qFormat/>
    <w:locked/>
    <w:rsid w:val="00712942"/>
    <w:pPr>
      <w:keepNext/>
      <w:numPr>
        <w:ilvl w:val="1"/>
        <w:numId w:val="13"/>
      </w:numPr>
      <w:spacing w:before="240" w:after="240" w:line="320" w:lineRule="atLeast"/>
      <w:outlineLvl w:val="1"/>
    </w:pPr>
    <w:rPr>
      <w:sz w:val="32"/>
    </w:rPr>
  </w:style>
  <w:style w:type="paragraph" w:styleId="Heading3">
    <w:name w:val="heading 3"/>
    <w:basedOn w:val="Normal"/>
    <w:next w:val="Normal"/>
    <w:link w:val="Heading3Char"/>
    <w:qFormat/>
    <w:locked/>
    <w:rsid w:val="002202BB"/>
    <w:pPr>
      <w:keepNext/>
      <w:numPr>
        <w:ilvl w:val="2"/>
        <w:numId w:val="13"/>
      </w:numPr>
      <w:spacing w:before="180" w:after="180" w:line="280" w:lineRule="atLeast"/>
      <w:outlineLvl w:val="2"/>
    </w:pPr>
    <w:rPr>
      <w:sz w:val="24"/>
    </w:rPr>
  </w:style>
  <w:style w:type="paragraph" w:styleId="Heading4">
    <w:name w:val="heading 4"/>
    <w:aliases w:val="sub-sub-sub para,Sub3Para"/>
    <w:basedOn w:val="Normal"/>
    <w:next w:val="Normal"/>
    <w:qFormat/>
    <w:locked/>
    <w:rsid w:val="00FF479E"/>
    <w:pPr>
      <w:keepNext/>
      <w:numPr>
        <w:ilvl w:val="3"/>
        <w:numId w:val="13"/>
      </w:numPr>
      <w:spacing w:before="240" w:after="220"/>
      <w:outlineLvl w:val="3"/>
    </w:pPr>
    <w:rPr>
      <w:rFonts w:cs="Times New Roman"/>
      <w:bCs/>
      <w:szCs w:val="28"/>
    </w:rPr>
  </w:style>
  <w:style w:type="paragraph" w:styleId="Heading5">
    <w:name w:val="heading 5"/>
    <w:aliases w:val="sub-sub- sub-sub para"/>
    <w:basedOn w:val="Normal"/>
    <w:next w:val="Normal"/>
    <w:qFormat/>
    <w:rsid w:val="002B16A6"/>
    <w:pPr>
      <w:numPr>
        <w:ilvl w:val="4"/>
        <w:numId w:val="13"/>
      </w:numPr>
      <w:spacing w:before="240" w:after="60"/>
      <w:outlineLvl w:val="4"/>
    </w:pPr>
    <w:rPr>
      <w:b/>
      <w:bCs/>
      <w:i/>
      <w:iCs/>
      <w:sz w:val="26"/>
      <w:szCs w:val="26"/>
    </w:rPr>
  </w:style>
  <w:style w:type="paragraph" w:styleId="Heading6">
    <w:name w:val="heading 6"/>
    <w:basedOn w:val="Normal"/>
    <w:next w:val="Normal"/>
    <w:qFormat/>
    <w:rsid w:val="002B16A6"/>
    <w:pPr>
      <w:numPr>
        <w:ilvl w:val="5"/>
        <w:numId w:val="13"/>
      </w:numPr>
      <w:spacing w:before="240" w:after="60"/>
      <w:outlineLvl w:val="5"/>
    </w:pPr>
    <w:rPr>
      <w:rFonts w:ascii="Times New Roman" w:hAnsi="Times New Roman" w:cs="Times New Roman"/>
      <w:b/>
      <w:bCs/>
      <w:szCs w:val="22"/>
    </w:rPr>
  </w:style>
  <w:style w:type="paragraph" w:styleId="Heading7">
    <w:name w:val="heading 7"/>
    <w:basedOn w:val="Normal"/>
    <w:next w:val="Normal"/>
    <w:qFormat/>
    <w:rsid w:val="002B16A6"/>
    <w:pPr>
      <w:numPr>
        <w:ilvl w:val="6"/>
        <w:numId w:val="13"/>
      </w:numPr>
      <w:spacing w:before="240" w:after="60"/>
      <w:outlineLvl w:val="6"/>
    </w:pPr>
    <w:rPr>
      <w:rFonts w:ascii="Times New Roman" w:hAnsi="Times New Roman" w:cs="Times New Roman"/>
      <w:szCs w:val="24"/>
    </w:rPr>
  </w:style>
  <w:style w:type="paragraph" w:styleId="Heading8">
    <w:name w:val="heading 8"/>
    <w:basedOn w:val="Normal"/>
    <w:next w:val="Normal"/>
    <w:qFormat/>
    <w:rsid w:val="002B16A6"/>
    <w:pPr>
      <w:numPr>
        <w:ilvl w:val="7"/>
        <w:numId w:val="13"/>
      </w:numPr>
      <w:spacing w:before="240" w:after="60"/>
      <w:outlineLvl w:val="7"/>
    </w:pPr>
    <w:rPr>
      <w:rFonts w:ascii="Times New Roman" w:hAnsi="Times New Roman" w:cs="Times New Roman"/>
      <w:i/>
      <w:iCs/>
      <w:szCs w:val="24"/>
    </w:rPr>
  </w:style>
  <w:style w:type="paragraph" w:styleId="Heading9">
    <w:name w:val="heading 9"/>
    <w:aliases w:val="Heading 9 Annex"/>
    <w:basedOn w:val="Normal"/>
    <w:next w:val="Normal"/>
    <w:qFormat/>
    <w:rsid w:val="002B16A6"/>
    <w:pPr>
      <w:numPr>
        <w:ilvl w:val="8"/>
        <w:numId w:val="1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2B16A6"/>
    <w:pPr>
      <w:numPr>
        <w:numId w:val="1"/>
      </w:numPr>
    </w:pPr>
  </w:style>
  <w:style w:type="paragraph" w:styleId="BodyText">
    <w:name w:val="Body Text"/>
    <w:basedOn w:val="Normal"/>
    <w:link w:val="BodyTextChar"/>
    <w:rsid w:val="00151CEE"/>
    <w:pPr>
      <w:spacing w:after="220"/>
    </w:pPr>
  </w:style>
  <w:style w:type="paragraph" w:styleId="Footer">
    <w:name w:val="footer"/>
    <w:basedOn w:val="Normal"/>
    <w:link w:val="FooterChar"/>
    <w:rsid w:val="00F92375"/>
    <w:pPr>
      <w:tabs>
        <w:tab w:val="center" w:pos="4153"/>
        <w:tab w:val="right" w:pos="8306"/>
      </w:tabs>
      <w:jc w:val="center"/>
    </w:pPr>
  </w:style>
  <w:style w:type="numbering" w:styleId="1ai">
    <w:name w:val="Outline List 1"/>
    <w:basedOn w:val="NoList"/>
    <w:semiHidden/>
    <w:rsid w:val="002B16A6"/>
    <w:pPr>
      <w:numPr>
        <w:numId w:val="2"/>
      </w:numPr>
    </w:pPr>
  </w:style>
  <w:style w:type="numbering" w:styleId="ArticleSection">
    <w:name w:val="Outline List 3"/>
    <w:basedOn w:val="NoList"/>
    <w:semiHidden/>
    <w:rsid w:val="002B16A6"/>
    <w:pPr>
      <w:numPr>
        <w:numId w:val="3"/>
      </w:numPr>
    </w:pPr>
  </w:style>
  <w:style w:type="paragraph" w:styleId="BalloonText">
    <w:name w:val="Balloon Text"/>
    <w:basedOn w:val="Normal"/>
    <w:semiHidden/>
    <w:rsid w:val="002B16A6"/>
    <w:rPr>
      <w:rFonts w:ascii="Tahoma" w:hAnsi="Tahoma" w:cs="Tahoma"/>
      <w:sz w:val="16"/>
      <w:szCs w:val="16"/>
    </w:rPr>
  </w:style>
  <w:style w:type="paragraph" w:styleId="BlockText">
    <w:name w:val="Block Text"/>
    <w:basedOn w:val="Normal"/>
    <w:semiHidden/>
    <w:rsid w:val="002B16A6"/>
    <w:pPr>
      <w:ind w:left="1440" w:right="1440"/>
    </w:pPr>
  </w:style>
  <w:style w:type="paragraph" w:styleId="BodyText2">
    <w:name w:val="Body Text 2"/>
    <w:basedOn w:val="BodyText"/>
    <w:rsid w:val="00151CEE"/>
    <w:pPr>
      <w:ind w:left="357"/>
    </w:pPr>
  </w:style>
  <w:style w:type="paragraph" w:styleId="BodyText3">
    <w:name w:val="Body Text 3"/>
    <w:basedOn w:val="BodyText"/>
    <w:rsid w:val="00151CEE"/>
    <w:pPr>
      <w:ind w:left="709"/>
    </w:pPr>
    <w:rPr>
      <w:szCs w:val="16"/>
    </w:rPr>
  </w:style>
  <w:style w:type="paragraph" w:styleId="BodyTextFirstIndent">
    <w:name w:val="Body Text First Indent"/>
    <w:basedOn w:val="Normal"/>
    <w:semiHidden/>
    <w:rsid w:val="00151CEE"/>
    <w:pPr>
      <w:spacing w:after="220"/>
      <w:ind w:firstLine="210"/>
    </w:pPr>
  </w:style>
  <w:style w:type="paragraph" w:styleId="BodyTextIndent">
    <w:name w:val="Body Text Indent"/>
    <w:basedOn w:val="Normal"/>
    <w:semiHidden/>
    <w:rsid w:val="002B16A6"/>
    <w:pPr>
      <w:ind w:left="283"/>
    </w:pPr>
  </w:style>
  <w:style w:type="paragraph" w:styleId="BodyTextFirstIndent2">
    <w:name w:val="Body Text First Indent 2"/>
    <w:basedOn w:val="BodyTextIndent"/>
    <w:semiHidden/>
    <w:rsid w:val="002B16A6"/>
    <w:pPr>
      <w:ind w:firstLine="210"/>
    </w:pPr>
  </w:style>
  <w:style w:type="paragraph" w:styleId="BodyTextIndent2">
    <w:name w:val="Body Text Indent 2"/>
    <w:basedOn w:val="Normal"/>
    <w:semiHidden/>
    <w:rsid w:val="002B16A6"/>
    <w:pPr>
      <w:spacing w:line="480" w:lineRule="auto"/>
      <w:ind w:left="283"/>
    </w:pPr>
  </w:style>
  <w:style w:type="paragraph" w:styleId="BodyTextIndent3">
    <w:name w:val="Body Text Indent 3"/>
    <w:basedOn w:val="Normal"/>
    <w:semiHidden/>
    <w:rsid w:val="002B16A6"/>
    <w:pPr>
      <w:ind w:left="283"/>
    </w:pPr>
    <w:rPr>
      <w:sz w:val="16"/>
      <w:szCs w:val="16"/>
    </w:rPr>
  </w:style>
  <w:style w:type="paragraph" w:styleId="Caption">
    <w:name w:val="caption"/>
    <w:basedOn w:val="Normal"/>
    <w:next w:val="Normal"/>
    <w:uiPriority w:val="35"/>
    <w:qFormat/>
    <w:rsid w:val="00A656CF"/>
    <w:pPr>
      <w:keepNext/>
      <w:tabs>
        <w:tab w:val="left" w:pos="1134"/>
      </w:tabs>
      <w:spacing w:line="240" w:lineRule="atLeast"/>
    </w:pPr>
    <w:rPr>
      <w:b/>
      <w:bCs/>
      <w:sz w:val="16"/>
    </w:rPr>
  </w:style>
  <w:style w:type="paragraph" w:styleId="Closing">
    <w:name w:val="Closing"/>
    <w:basedOn w:val="Normal"/>
    <w:semiHidden/>
    <w:rsid w:val="002B16A6"/>
    <w:pPr>
      <w:ind w:left="4252"/>
    </w:pPr>
  </w:style>
  <w:style w:type="character" w:styleId="CommentReference">
    <w:name w:val="annotation reference"/>
    <w:basedOn w:val="DefaultParagraphFont"/>
    <w:uiPriority w:val="99"/>
    <w:semiHidden/>
    <w:rsid w:val="002B16A6"/>
    <w:rPr>
      <w:sz w:val="16"/>
      <w:szCs w:val="16"/>
    </w:rPr>
  </w:style>
  <w:style w:type="paragraph" w:styleId="CommentText">
    <w:name w:val="annotation text"/>
    <w:basedOn w:val="Normal"/>
    <w:link w:val="CommentTextChar"/>
    <w:uiPriority w:val="99"/>
    <w:rsid w:val="002B16A6"/>
  </w:style>
  <w:style w:type="paragraph" w:styleId="CommentSubject">
    <w:name w:val="annotation subject"/>
    <w:basedOn w:val="CommentText"/>
    <w:next w:val="CommentText"/>
    <w:semiHidden/>
    <w:rsid w:val="002B16A6"/>
    <w:rPr>
      <w:b/>
      <w:bCs/>
    </w:rPr>
  </w:style>
  <w:style w:type="paragraph" w:styleId="Date">
    <w:name w:val="Date"/>
    <w:basedOn w:val="Normal"/>
    <w:next w:val="Normal"/>
    <w:semiHidden/>
    <w:rsid w:val="002B16A6"/>
  </w:style>
  <w:style w:type="paragraph" w:styleId="DocumentMap">
    <w:name w:val="Document Map"/>
    <w:basedOn w:val="Normal"/>
    <w:semiHidden/>
    <w:rsid w:val="002B16A6"/>
    <w:pPr>
      <w:shd w:val="clear" w:color="auto" w:fill="000080"/>
    </w:pPr>
    <w:rPr>
      <w:rFonts w:ascii="Tahoma" w:hAnsi="Tahoma" w:cs="Tahoma"/>
    </w:rPr>
  </w:style>
  <w:style w:type="paragraph" w:styleId="E-mailSignature">
    <w:name w:val="E-mail Signature"/>
    <w:basedOn w:val="Normal"/>
    <w:semiHidden/>
    <w:rsid w:val="002B16A6"/>
  </w:style>
  <w:style w:type="character" w:styleId="Emphasis">
    <w:name w:val="Emphasis"/>
    <w:basedOn w:val="DefaultParagraphFont"/>
    <w:qFormat/>
    <w:rsid w:val="002B16A6"/>
    <w:rPr>
      <w:i/>
      <w:iCs/>
    </w:rPr>
  </w:style>
  <w:style w:type="character" w:styleId="EndnoteReference">
    <w:name w:val="endnote reference"/>
    <w:basedOn w:val="DefaultParagraphFont"/>
    <w:semiHidden/>
    <w:rsid w:val="002B16A6"/>
    <w:rPr>
      <w:vertAlign w:val="superscript"/>
    </w:rPr>
  </w:style>
  <w:style w:type="paragraph" w:styleId="EndnoteText">
    <w:name w:val="endnote text"/>
    <w:basedOn w:val="Normal"/>
    <w:semiHidden/>
    <w:rsid w:val="002B16A6"/>
  </w:style>
  <w:style w:type="paragraph" w:styleId="EnvelopeAddress">
    <w:name w:val="envelope address"/>
    <w:basedOn w:val="Normal"/>
    <w:semiHidden/>
    <w:rsid w:val="002B16A6"/>
    <w:pPr>
      <w:framePr w:w="7920" w:h="1980" w:hRule="exact" w:hSpace="180" w:wrap="auto" w:hAnchor="page" w:xAlign="center" w:yAlign="bottom"/>
      <w:ind w:left="2880"/>
    </w:pPr>
    <w:rPr>
      <w:szCs w:val="24"/>
    </w:rPr>
  </w:style>
  <w:style w:type="paragraph" w:styleId="EnvelopeReturn">
    <w:name w:val="envelope return"/>
    <w:basedOn w:val="Normal"/>
    <w:semiHidden/>
    <w:rsid w:val="002B16A6"/>
  </w:style>
  <w:style w:type="character" w:styleId="FollowedHyperlink">
    <w:name w:val="FollowedHyperlink"/>
    <w:basedOn w:val="DefaultParagraphFont"/>
    <w:semiHidden/>
    <w:rsid w:val="002B16A6"/>
    <w:rPr>
      <w:color w:val="800080"/>
      <w:u w:val="single"/>
    </w:rPr>
  </w:style>
  <w:style w:type="character" w:styleId="FootnoteReference">
    <w:name w:val="footnote reference"/>
    <w:basedOn w:val="DefaultParagraphFont"/>
    <w:uiPriority w:val="99"/>
    <w:semiHidden/>
    <w:rsid w:val="002B16A6"/>
    <w:rPr>
      <w:vertAlign w:val="superscript"/>
    </w:rPr>
  </w:style>
  <w:style w:type="paragraph" w:styleId="FootnoteText">
    <w:name w:val="footnote text"/>
    <w:basedOn w:val="Normal"/>
    <w:link w:val="FootnoteTextChar"/>
    <w:uiPriority w:val="99"/>
    <w:rsid w:val="002202BB"/>
    <w:pPr>
      <w:spacing w:after="60" w:line="240" w:lineRule="atLeast"/>
    </w:pPr>
    <w:rPr>
      <w:sz w:val="16"/>
    </w:rPr>
  </w:style>
  <w:style w:type="paragraph" w:customStyle="1" w:styleId="Headereven">
    <w:name w:val="Header even"/>
    <w:basedOn w:val="Normal"/>
    <w:rsid w:val="006B6EC1"/>
    <w:pPr>
      <w:pBdr>
        <w:bottom w:val="single" w:sz="4" w:space="1" w:color="auto"/>
      </w:pBdr>
      <w:spacing w:line="240" w:lineRule="atLeast"/>
    </w:pPr>
    <w:rPr>
      <w:i/>
      <w:sz w:val="16"/>
    </w:rPr>
  </w:style>
  <w:style w:type="character" w:styleId="HTMLAcronym">
    <w:name w:val="HTML Acronym"/>
    <w:basedOn w:val="DefaultParagraphFont"/>
    <w:semiHidden/>
    <w:rsid w:val="002B16A6"/>
  </w:style>
  <w:style w:type="paragraph" w:styleId="HTMLAddress">
    <w:name w:val="HTML Address"/>
    <w:basedOn w:val="Normal"/>
    <w:semiHidden/>
    <w:rsid w:val="002B16A6"/>
    <w:rPr>
      <w:i/>
      <w:iCs/>
    </w:rPr>
  </w:style>
  <w:style w:type="character" w:styleId="HTMLCite">
    <w:name w:val="HTML Cite"/>
    <w:basedOn w:val="DefaultParagraphFont"/>
    <w:semiHidden/>
    <w:rsid w:val="002B16A6"/>
    <w:rPr>
      <w:i/>
      <w:iCs/>
    </w:rPr>
  </w:style>
  <w:style w:type="character" w:styleId="HTMLCode">
    <w:name w:val="HTML Code"/>
    <w:basedOn w:val="DefaultParagraphFont"/>
    <w:semiHidden/>
    <w:rsid w:val="002B16A6"/>
    <w:rPr>
      <w:rFonts w:ascii="Courier New" w:hAnsi="Courier New" w:cs="Courier New"/>
      <w:sz w:val="20"/>
      <w:szCs w:val="20"/>
    </w:rPr>
  </w:style>
  <w:style w:type="character" w:styleId="HTMLDefinition">
    <w:name w:val="HTML Definition"/>
    <w:basedOn w:val="DefaultParagraphFont"/>
    <w:semiHidden/>
    <w:rsid w:val="002B16A6"/>
    <w:rPr>
      <w:i/>
      <w:iCs/>
    </w:rPr>
  </w:style>
  <w:style w:type="character" w:styleId="HTMLKeyboard">
    <w:name w:val="HTML Keyboard"/>
    <w:basedOn w:val="DefaultParagraphFont"/>
    <w:semiHidden/>
    <w:rsid w:val="002B16A6"/>
    <w:rPr>
      <w:rFonts w:ascii="Courier New" w:hAnsi="Courier New" w:cs="Courier New"/>
      <w:sz w:val="20"/>
      <w:szCs w:val="20"/>
    </w:rPr>
  </w:style>
  <w:style w:type="paragraph" w:styleId="HTMLPreformatted">
    <w:name w:val="HTML Preformatted"/>
    <w:basedOn w:val="Normal"/>
    <w:link w:val="HTMLPreformattedChar"/>
    <w:rsid w:val="002B16A6"/>
    <w:rPr>
      <w:rFonts w:ascii="Courier New" w:hAnsi="Courier New" w:cs="Courier New"/>
    </w:rPr>
  </w:style>
  <w:style w:type="character" w:styleId="HTMLSample">
    <w:name w:val="HTML Sample"/>
    <w:basedOn w:val="DefaultParagraphFont"/>
    <w:semiHidden/>
    <w:rsid w:val="002B16A6"/>
    <w:rPr>
      <w:rFonts w:ascii="Courier New" w:hAnsi="Courier New" w:cs="Courier New"/>
    </w:rPr>
  </w:style>
  <w:style w:type="character" w:styleId="HTMLTypewriter">
    <w:name w:val="HTML Typewriter"/>
    <w:basedOn w:val="DefaultParagraphFont"/>
    <w:semiHidden/>
    <w:rsid w:val="002B16A6"/>
    <w:rPr>
      <w:rFonts w:ascii="Courier New" w:hAnsi="Courier New" w:cs="Courier New"/>
      <w:sz w:val="20"/>
      <w:szCs w:val="20"/>
    </w:rPr>
  </w:style>
  <w:style w:type="character" w:styleId="HTMLVariable">
    <w:name w:val="HTML Variable"/>
    <w:basedOn w:val="DefaultParagraphFont"/>
    <w:semiHidden/>
    <w:rsid w:val="002B16A6"/>
    <w:rPr>
      <w:i/>
      <w:iCs/>
    </w:rPr>
  </w:style>
  <w:style w:type="character" w:styleId="Hyperlink">
    <w:name w:val="Hyperlink"/>
    <w:basedOn w:val="DefaultParagraphFont"/>
    <w:uiPriority w:val="99"/>
    <w:rsid w:val="002B16A6"/>
    <w:rPr>
      <w:color w:val="0000FF"/>
      <w:u w:val="single"/>
    </w:rPr>
  </w:style>
  <w:style w:type="paragraph" w:styleId="Index1">
    <w:name w:val="index 1"/>
    <w:basedOn w:val="Normal"/>
    <w:next w:val="Normal"/>
    <w:autoRedefine/>
    <w:semiHidden/>
    <w:rsid w:val="002B16A6"/>
    <w:pPr>
      <w:ind w:left="240" w:hanging="240"/>
    </w:pPr>
  </w:style>
  <w:style w:type="paragraph" w:styleId="Index2">
    <w:name w:val="index 2"/>
    <w:basedOn w:val="Normal"/>
    <w:next w:val="Normal"/>
    <w:autoRedefine/>
    <w:semiHidden/>
    <w:rsid w:val="002B16A6"/>
    <w:pPr>
      <w:ind w:left="480" w:hanging="240"/>
    </w:pPr>
  </w:style>
  <w:style w:type="paragraph" w:styleId="Index3">
    <w:name w:val="index 3"/>
    <w:basedOn w:val="Normal"/>
    <w:next w:val="Normal"/>
    <w:autoRedefine/>
    <w:semiHidden/>
    <w:rsid w:val="002B16A6"/>
    <w:pPr>
      <w:ind w:left="720" w:hanging="240"/>
    </w:pPr>
  </w:style>
  <w:style w:type="paragraph" w:styleId="Index4">
    <w:name w:val="index 4"/>
    <w:basedOn w:val="Normal"/>
    <w:next w:val="Normal"/>
    <w:autoRedefine/>
    <w:semiHidden/>
    <w:rsid w:val="002B16A6"/>
    <w:pPr>
      <w:ind w:left="960" w:hanging="240"/>
    </w:pPr>
  </w:style>
  <w:style w:type="paragraph" w:styleId="Index5">
    <w:name w:val="index 5"/>
    <w:basedOn w:val="Normal"/>
    <w:next w:val="Normal"/>
    <w:autoRedefine/>
    <w:semiHidden/>
    <w:rsid w:val="002B16A6"/>
    <w:pPr>
      <w:ind w:left="1200" w:hanging="240"/>
    </w:pPr>
  </w:style>
  <w:style w:type="paragraph" w:styleId="Index6">
    <w:name w:val="index 6"/>
    <w:basedOn w:val="Normal"/>
    <w:next w:val="Normal"/>
    <w:autoRedefine/>
    <w:semiHidden/>
    <w:rsid w:val="002B16A6"/>
    <w:pPr>
      <w:ind w:left="1440" w:hanging="240"/>
    </w:pPr>
  </w:style>
  <w:style w:type="paragraph" w:styleId="Index7">
    <w:name w:val="index 7"/>
    <w:basedOn w:val="Normal"/>
    <w:next w:val="Normal"/>
    <w:autoRedefine/>
    <w:semiHidden/>
    <w:rsid w:val="002B16A6"/>
    <w:pPr>
      <w:ind w:left="1680" w:hanging="240"/>
    </w:pPr>
  </w:style>
  <w:style w:type="paragraph" w:styleId="Index8">
    <w:name w:val="index 8"/>
    <w:basedOn w:val="Normal"/>
    <w:next w:val="Normal"/>
    <w:autoRedefine/>
    <w:semiHidden/>
    <w:rsid w:val="002B16A6"/>
    <w:pPr>
      <w:ind w:left="1920" w:hanging="240"/>
    </w:pPr>
  </w:style>
  <w:style w:type="paragraph" w:styleId="Index9">
    <w:name w:val="index 9"/>
    <w:basedOn w:val="Normal"/>
    <w:next w:val="Normal"/>
    <w:autoRedefine/>
    <w:semiHidden/>
    <w:rsid w:val="002B16A6"/>
    <w:pPr>
      <w:ind w:left="2160" w:hanging="240"/>
    </w:pPr>
  </w:style>
  <w:style w:type="paragraph" w:styleId="IndexHeading">
    <w:name w:val="index heading"/>
    <w:basedOn w:val="Normal"/>
    <w:next w:val="Index1"/>
    <w:semiHidden/>
    <w:rsid w:val="002B16A6"/>
    <w:rPr>
      <w:b/>
      <w:bCs/>
    </w:rPr>
  </w:style>
  <w:style w:type="character" w:styleId="LineNumber">
    <w:name w:val="line number"/>
    <w:basedOn w:val="DefaultParagraphFont"/>
    <w:semiHidden/>
    <w:rsid w:val="002B16A6"/>
  </w:style>
  <w:style w:type="paragraph" w:styleId="List">
    <w:name w:val="List"/>
    <w:basedOn w:val="Normal"/>
    <w:semiHidden/>
    <w:rsid w:val="002B16A6"/>
    <w:pPr>
      <w:ind w:left="283" w:hanging="283"/>
    </w:pPr>
  </w:style>
  <w:style w:type="paragraph" w:styleId="List2">
    <w:name w:val="List 2"/>
    <w:basedOn w:val="Normal"/>
    <w:semiHidden/>
    <w:rsid w:val="002B16A6"/>
    <w:pPr>
      <w:ind w:left="566" w:hanging="283"/>
    </w:pPr>
  </w:style>
  <w:style w:type="paragraph" w:styleId="List3">
    <w:name w:val="List 3"/>
    <w:basedOn w:val="Normal"/>
    <w:semiHidden/>
    <w:rsid w:val="002B16A6"/>
    <w:pPr>
      <w:ind w:left="849" w:hanging="283"/>
    </w:pPr>
  </w:style>
  <w:style w:type="paragraph" w:styleId="List4">
    <w:name w:val="List 4"/>
    <w:basedOn w:val="Normal"/>
    <w:semiHidden/>
    <w:rsid w:val="002B16A6"/>
    <w:pPr>
      <w:ind w:left="1132" w:hanging="283"/>
    </w:pPr>
  </w:style>
  <w:style w:type="paragraph" w:styleId="List5">
    <w:name w:val="List 5"/>
    <w:basedOn w:val="Normal"/>
    <w:semiHidden/>
    <w:rsid w:val="002B16A6"/>
    <w:pPr>
      <w:ind w:left="1415" w:hanging="283"/>
    </w:pPr>
  </w:style>
  <w:style w:type="paragraph" w:styleId="ListBullet">
    <w:name w:val="List Bullet"/>
    <w:basedOn w:val="Normal"/>
    <w:rsid w:val="007A2C54"/>
    <w:pPr>
      <w:numPr>
        <w:numId w:val="4"/>
      </w:numPr>
      <w:spacing w:after="220"/>
      <w:ind w:left="357" w:hanging="357"/>
      <w:contextualSpacing/>
    </w:pPr>
  </w:style>
  <w:style w:type="paragraph" w:styleId="ListBullet2">
    <w:name w:val="List Bullet 2"/>
    <w:basedOn w:val="Normal"/>
    <w:rsid w:val="00680623"/>
    <w:pPr>
      <w:numPr>
        <w:numId w:val="5"/>
      </w:numPr>
      <w:spacing w:after="220"/>
      <w:ind w:left="714" w:hanging="357"/>
      <w:contextualSpacing/>
    </w:pPr>
  </w:style>
  <w:style w:type="paragraph" w:styleId="ListBullet3">
    <w:name w:val="List Bullet 3"/>
    <w:basedOn w:val="Normal"/>
    <w:semiHidden/>
    <w:rsid w:val="002B16A6"/>
    <w:pPr>
      <w:numPr>
        <w:numId w:val="6"/>
      </w:numPr>
    </w:pPr>
  </w:style>
  <w:style w:type="paragraph" w:styleId="ListBullet4">
    <w:name w:val="List Bullet 4"/>
    <w:basedOn w:val="Normal"/>
    <w:semiHidden/>
    <w:rsid w:val="002B16A6"/>
    <w:pPr>
      <w:numPr>
        <w:numId w:val="7"/>
      </w:numPr>
    </w:pPr>
  </w:style>
  <w:style w:type="paragraph" w:styleId="ListBullet5">
    <w:name w:val="List Bullet 5"/>
    <w:basedOn w:val="Normal"/>
    <w:semiHidden/>
    <w:rsid w:val="002B16A6"/>
    <w:pPr>
      <w:numPr>
        <w:numId w:val="8"/>
      </w:numPr>
    </w:pPr>
  </w:style>
  <w:style w:type="paragraph" w:styleId="ListContinue">
    <w:name w:val="List Continue"/>
    <w:basedOn w:val="Normal"/>
    <w:semiHidden/>
    <w:rsid w:val="002B16A6"/>
    <w:pPr>
      <w:ind w:left="283"/>
    </w:pPr>
  </w:style>
  <w:style w:type="paragraph" w:styleId="ListContinue2">
    <w:name w:val="List Continue 2"/>
    <w:basedOn w:val="Normal"/>
    <w:semiHidden/>
    <w:rsid w:val="002B16A6"/>
    <w:pPr>
      <w:ind w:left="566"/>
    </w:pPr>
  </w:style>
  <w:style w:type="paragraph" w:styleId="ListContinue3">
    <w:name w:val="List Continue 3"/>
    <w:basedOn w:val="Normal"/>
    <w:semiHidden/>
    <w:rsid w:val="002B16A6"/>
    <w:pPr>
      <w:ind w:left="849"/>
    </w:pPr>
  </w:style>
  <w:style w:type="paragraph" w:styleId="ListContinue4">
    <w:name w:val="List Continue 4"/>
    <w:basedOn w:val="Normal"/>
    <w:semiHidden/>
    <w:rsid w:val="002B16A6"/>
    <w:pPr>
      <w:ind w:left="1132"/>
    </w:pPr>
  </w:style>
  <w:style w:type="paragraph" w:styleId="ListContinue5">
    <w:name w:val="List Continue 5"/>
    <w:basedOn w:val="Normal"/>
    <w:semiHidden/>
    <w:rsid w:val="002B16A6"/>
    <w:pPr>
      <w:ind w:left="1415"/>
    </w:pPr>
  </w:style>
  <w:style w:type="paragraph" w:styleId="ListNumber">
    <w:name w:val="List Number"/>
    <w:basedOn w:val="Normal"/>
    <w:uiPriority w:val="99"/>
    <w:qFormat/>
    <w:locked/>
    <w:rsid w:val="00151CEE"/>
    <w:pPr>
      <w:numPr>
        <w:numId w:val="12"/>
      </w:numPr>
      <w:spacing w:after="220"/>
      <w:contextualSpacing/>
    </w:pPr>
  </w:style>
  <w:style w:type="paragraph" w:styleId="ListNumber2">
    <w:name w:val="List Number 2"/>
    <w:basedOn w:val="Normal"/>
    <w:uiPriority w:val="99"/>
    <w:qFormat/>
    <w:locked/>
    <w:rsid w:val="00151CEE"/>
    <w:pPr>
      <w:numPr>
        <w:ilvl w:val="1"/>
        <w:numId w:val="12"/>
      </w:numPr>
      <w:spacing w:after="220"/>
      <w:contextualSpacing/>
    </w:pPr>
  </w:style>
  <w:style w:type="paragraph" w:styleId="ListNumber3">
    <w:name w:val="List Number 3"/>
    <w:basedOn w:val="Normal"/>
    <w:uiPriority w:val="99"/>
    <w:qFormat/>
    <w:locked/>
    <w:rsid w:val="002B16A6"/>
    <w:pPr>
      <w:numPr>
        <w:ilvl w:val="2"/>
        <w:numId w:val="12"/>
      </w:numPr>
    </w:pPr>
  </w:style>
  <w:style w:type="paragraph" w:styleId="ListNumber4">
    <w:name w:val="List Number 4"/>
    <w:basedOn w:val="Normal"/>
    <w:semiHidden/>
    <w:rsid w:val="002B16A6"/>
    <w:pPr>
      <w:numPr>
        <w:numId w:val="9"/>
      </w:numPr>
    </w:pPr>
  </w:style>
  <w:style w:type="paragraph" w:styleId="ListNumber5">
    <w:name w:val="List Number 5"/>
    <w:basedOn w:val="Normal"/>
    <w:semiHidden/>
    <w:rsid w:val="002B16A6"/>
    <w:pPr>
      <w:numPr>
        <w:numId w:val="10"/>
      </w:numPr>
    </w:pPr>
  </w:style>
  <w:style w:type="paragraph" w:styleId="MacroText">
    <w:name w:val="macro"/>
    <w:semiHidden/>
    <w:rsid w:val="002B16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semiHidden/>
    <w:rsid w:val="002B16A6"/>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styleId="NormalWeb">
    <w:name w:val="Normal (Web)"/>
    <w:basedOn w:val="Normal"/>
    <w:uiPriority w:val="99"/>
    <w:rsid w:val="002B16A6"/>
    <w:rPr>
      <w:rFonts w:ascii="Times New Roman" w:hAnsi="Times New Roman" w:cs="Times New Roman"/>
      <w:szCs w:val="24"/>
    </w:rPr>
  </w:style>
  <w:style w:type="paragraph" w:styleId="NormalIndent">
    <w:name w:val="Normal Indent"/>
    <w:basedOn w:val="Normal"/>
    <w:semiHidden/>
    <w:rsid w:val="002B16A6"/>
    <w:pPr>
      <w:ind w:left="720"/>
    </w:pPr>
  </w:style>
  <w:style w:type="paragraph" w:styleId="NoteHeading">
    <w:name w:val="Note Heading"/>
    <w:basedOn w:val="Normal"/>
    <w:next w:val="Normal"/>
    <w:semiHidden/>
    <w:rsid w:val="002B16A6"/>
  </w:style>
  <w:style w:type="character" w:styleId="PageNumber">
    <w:name w:val="page number"/>
    <w:basedOn w:val="DefaultParagraphFont"/>
    <w:semiHidden/>
    <w:rsid w:val="002B16A6"/>
  </w:style>
  <w:style w:type="paragraph" w:styleId="PlainText">
    <w:name w:val="Plain Text"/>
    <w:basedOn w:val="Normal"/>
    <w:link w:val="PlainTextChar"/>
    <w:rsid w:val="002B16A6"/>
    <w:rPr>
      <w:rFonts w:ascii="Courier New" w:hAnsi="Courier New" w:cs="Courier New"/>
    </w:rPr>
  </w:style>
  <w:style w:type="paragraph" w:styleId="Salutation">
    <w:name w:val="Salutation"/>
    <w:basedOn w:val="Normal"/>
    <w:next w:val="Normal"/>
    <w:semiHidden/>
    <w:rsid w:val="002B16A6"/>
  </w:style>
  <w:style w:type="paragraph" w:styleId="Signature">
    <w:name w:val="Signature"/>
    <w:basedOn w:val="Normal"/>
    <w:semiHidden/>
    <w:rsid w:val="002B16A6"/>
    <w:pPr>
      <w:ind w:left="4252"/>
    </w:pPr>
  </w:style>
  <w:style w:type="character" w:styleId="Strong">
    <w:name w:val="Strong"/>
    <w:basedOn w:val="DefaultParagraphFont"/>
    <w:uiPriority w:val="22"/>
    <w:qFormat/>
    <w:rsid w:val="002B16A6"/>
    <w:rPr>
      <w:b/>
      <w:bCs/>
    </w:rPr>
  </w:style>
  <w:style w:type="paragraph" w:styleId="Subtitle">
    <w:name w:val="Subtitle"/>
    <w:basedOn w:val="Normal"/>
    <w:semiHidden/>
    <w:qFormat/>
    <w:rsid w:val="002B16A6"/>
    <w:pPr>
      <w:spacing w:after="60"/>
      <w:jc w:val="center"/>
      <w:outlineLvl w:val="1"/>
    </w:pPr>
    <w:rPr>
      <w:szCs w:val="24"/>
    </w:rPr>
  </w:style>
  <w:style w:type="table" w:styleId="Table3Deffects1">
    <w:name w:val="Table 3D effects 1"/>
    <w:basedOn w:val="TableNormal"/>
    <w:semiHidden/>
    <w:rsid w:val="002B16A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B16A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B16A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B16A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B16A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B16A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B16A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B16A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B16A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B16A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B16A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B16A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B16A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B16A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B16A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B16A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B16A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qFormat/>
    <w:rsid w:val="002B1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B16A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B16A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B16A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B16A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B16A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B16A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B16A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B16A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B16A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B16A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B16A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B16A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B16A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B16A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B16A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B16A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2B16A6"/>
    <w:pPr>
      <w:ind w:left="240" w:hanging="240"/>
    </w:pPr>
  </w:style>
  <w:style w:type="paragraph" w:styleId="TableofFigures">
    <w:name w:val="table of figures"/>
    <w:basedOn w:val="Normal"/>
    <w:next w:val="Normal"/>
    <w:uiPriority w:val="99"/>
    <w:rsid w:val="002B16A6"/>
  </w:style>
  <w:style w:type="table" w:styleId="TableProfessional">
    <w:name w:val="Table Professional"/>
    <w:basedOn w:val="TableNormal"/>
    <w:semiHidden/>
    <w:rsid w:val="002B16A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B16A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B16A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B16A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B16A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B16A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B1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B16A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B16A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B16A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7015CF"/>
    <w:pPr>
      <w:spacing w:after="120"/>
      <w:outlineLvl w:val="0"/>
    </w:pPr>
    <w:rPr>
      <w:rFonts w:ascii="Lucida Sans" w:hAnsi="Lucida Sans" w:cs="Arial"/>
      <w:b/>
      <w:bCs/>
      <w:kern w:val="28"/>
      <w:sz w:val="40"/>
      <w:szCs w:val="32"/>
      <w:lang w:eastAsia="en-US"/>
    </w:rPr>
  </w:style>
  <w:style w:type="paragraph" w:styleId="TOAHeading">
    <w:name w:val="toa heading"/>
    <w:basedOn w:val="Normal"/>
    <w:next w:val="Normal"/>
    <w:semiHidden/>
    <w:rsid w:val="002B16A6"/>
    <w:pPr>
      <w:spacing w:before="120"/>
    </w:pPr>
    <w:rPr>
      <w:b/>
      <w:bCs/>
      <w:szCs w:val="24"/>
    </w:rPr>
  </w:style>
  <w:style w:type="paragraph" w:styleId="TOC1">
    <w:name w:val="toc 1"/>
    <w:basedOn w:val="Normal"/>
    <w:next w:val="Normal"/>
    <w:uiPriority w:val="39"/>
    <w:rsid w:val="00F92375"/>
    <w:pPr>
      <w:tabs>
        <w:tab w:val="left" w:pos="567"/>
        <w:tab w:val="right" w:leader="dot" w:pos="9214"/>
      </w:tabs>
    </w:pPr>
    <w:rPr>
      <w:b/>
    </w:rPr>
  </w:style>
  <w:style w:type="paragraph" w:styleId="TOC2">
    <w:name w:val="toc 2"/>
    <w:basedOn w:val="TOC1"/>
    <w:next w:val="Normal"/>
    <w:uiPriority w:val="39"/>
    <w:rsid w:val="007F5A16"/>
    <w:pPr>
      <w:tabs>
        <w:tab w:val="left" w:pos="1200"/>
      </w:tabs>
      <w:ind w:left="567"/>
    </w:pPr>
    <w:rPr>
      <w:b w:val="0"/>
    </w:rPr>
  </w:style>
  <w:style w:type="paragraph" w:styleId="TOC3">
    <w:name w:val="toc 3"/>
    <w:basedOn w:val="Normal"/>
    <w:next w:val="Normal"/>
    <w:autoRedefine/>
    <w:semiHidden/>
    <w:rsid w:val="002B16A6"/>
    <w:pPr>
      <w:ind w:left="480"/>
    </w:pPr>
  </w:style>
  <w:style w:type="paragraph" w:styleId="TOC4">
    <w:name w:val="toc 4"/>
    <w:basedOn w:val="Normal"/>
    <w:next w:val="Normal"/>
    <w:autoRedefine/>
    <w:semiHidden/>
    <w:rsid w:val="002B16A6"/>
    <w:pPr>
      <w:ind w:left="720"/>
    </w:pPr>
  </w:style>
  <w:style w:type="paragraph" w:styleId="TOC5">
    <w:name w:val="toc 5"/>
    <w:basedOn w:val="Normal"/>
    <w:next w:val="Normal"/>
    <w:autoRedefine/>
    <w:semiHidden/>
    <w:rsid w:val="002B16A6"/>
    <w:pPr>
      <w:ind w:left="960"/>
    </w:pPr>
  </w:style>
  <w:style w:type="paragraph" w:styleId="TOC6">
    <w:name w:val="toc 6"/>
    <w:basedOn w:val="Normal"/>
    <w:next w:val="Normal"/>
    <w:autoRedefine/>
    <w:semiHidden/>
    <w:rsid w:val="002B16A6"/>
    <w:pPr>
      <w:ind w:left="1200"/>
    </w:pPr>
  </w:style>
  <w:style w:type="paragraph" w:styleId="TOC7">
    <w:name w:val="toc 7"/>
    <w:basedOn w:val="Normal"/>
    <w:next w:val="Normal"/>
    <w:autoRedefine/>
    <w:semiHidden/>
    <w:rsid w:val="002B16A6"/>
    <w:pPr>
      <w:ind w:left="1440"/>
    </w:pPr>
  </w:style>
  <w:style w:type="paragraph" w:styleId="TOC8">
    <w:name w:val="toc 8"/>
    <w:basedOn w:val="Normal"/>
    <w:next w:val="Normal"/>
    <w:autoRedefine/>
    <w:semiHidden/>
    <w:rsid w:val="002B16A6"/>
    <w:pPr>
      <w:ind w:left="1680"/>
    </w:pPr>
  </w:style>
  <w:style w:type="paragraph" w:styleId="TOC9">
    <w:name w:val="toc 9"/>
    <w:basedOn w:val="Normal"/>
    <w:next w:val="Normal"/>
    <w:autoRedefine/>
    <w:semiHidden/>
    <w:rsid w:val="002B16A6"/>
    <w:pPr>
      <w:ind w:left="1920"/>
    </w:pPr>
  </w:style>
  <w:style w:type="paragraph" w:styleId="Bibliography">
    <w:name w:val="Bibliography"/>
    <w:basedOn w:val="Normal"/>
    <w:next w:val="Normal"/>
    <w:uiPriority w:val="37"/>
    <w:unhideWhenUsed/>
    <w:rsid w:val="00EA4B24"/>
    <w:pPr>
      <w:spacing w:after="0" w:line="480" w:lineRule="exact"/>
      <w:ind w:left="720" w:hanging="720"/>
    </w:pPr>
  </w:style>
  <w:style w:type="character" w:styleId="BookTitle">
    <w:name w:val="Book Title"/>
    <w:basedOn w:val="DefaultParagraphFont"/>
    <w:uiPriority w:val="33"/>
    <w:semiHidden/>
    <w:qFormat/>
    <w:rsid w:val="00EA4B24"/>
    <w:rPr>
      <w:b/>
      <w:bCs/>
      <w:smallCaps/>
      <w:spacing w:val="5"/>
    </w:rPr>
  </w:style>
  <w:style w:type="table" w:customStyle="1" w:styleId="ColorfulGrid1">
    <w:name w:val="Colorful Grid1"/>
    <w:basedOn w:val="TableNormal"/>
    <w:uiPriority w:val="73"/>
    <w:semiHidden/>
    <w:rsid w:val="00EA4B2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A4B2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EA4B2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EA4B2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EA4B2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EA4B2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EA4B2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rsid w:val="00EA4B2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A4B2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EA4B2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EA4B2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EA4B2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EA4B2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EA4B2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rsid w:val="00EA4B2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A4B2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A4B2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A4B2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EA4B2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A4B2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A4B2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semiHidden/>
    <w:rsid w:val="00EA4B2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A4B2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EA4B2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EA4B2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EA4B2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EA4B2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EA4B2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semiHidden/>
    <w:qFormat/>
    <w:rsid w:val="00EA4B24"/>
    <w:rPr>
      <w:b/>
      <w:bCs/>
      <w:i/>
      <w:iCs/>
      <w:color w:val="4F81BD" w:themeColor="accent1"/>
    </w:rPr>
  </w:style>
  <w:style w:type="paragraph" w:styleId="IntenseQuote">
    <w:name w:val="Intense Quote"/>
    <w:basedOn w:val="Normal"/>
    <w:next w:val="Normal"/>
    <w:link w:val="IntenseQuoteChar"/>
    <w:uiPriority w:val="30"/>
    <w:semiHidden/>
    <w:qFormat/>
    <w:rsid w:val="00EA4B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A4B24"/>
    <w:rPr>
      <w:rFonts w:ascii="Arial" w:hAnsi="Arial" w:cs="Arial"/>
      <w:b/>
      <w:bCs/>
      <w:i/>
      <w:iCs/>
      <w:color w:val="4F81BD" w:themeColor="accent1"/>
      <w:sz w:val="24"/>
      <w:lang w:eastAsia="en-US"/>
    </w:rPr>
  </w:style>
  <w:style w:type="character" w:styleId="IntenseReference">
    <w:name w:val="Intense Reference"/>
    <w:basedOn w:val="DefaultParagraphFont"/>
    <w:uiPriority w:val="32"/>
    <w:semiHidden/>
    <w:qFormat/>
    <w:rsid w:val="00EA4B24"/>
    <w:rPr>
      <w:b/>
      <w:bCs/>
      <w:smallCaps/>
      <w:color w:val="C0504D" w:themeColor="accent2"/>
      <w:spacing w:val="5"/>
      <w:u w:val="single"/>
    </w:rPr>
  </w:style>
  <w:style w:type="table" w:customStyle="1" w:styleId="LightGrid1">
    <w:name w:val="Light Grid1"/>
    <w:basedOn w:val="TableNormal"/>
    <w:uiPriority w:val="62"/>
    <w:semiHidden/>
    <w:rsid w:val="00EA4B2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rsid w:val="00EA4B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EA4B2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EA4B2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EA4B2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EA4B2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EA4B2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rsid w:val="00EA4B2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rsid w:val="00EA4B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EA4B2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EA4B2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EA4B2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EA4B2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EA4B2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rsid w:val="00EA4B2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rsid w:val="00EA4B2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EA4B2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EA4B2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EA4B2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EA4B2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EA4B2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link w:val="ListParagraphChar"/>
    <w:uiPriority w:val="34"/>
    <w:qFormat/>
    <w:rsid w:val="00EA4B24"/>
    <w:pPr>
      <w:ind w:left="720"/>
    </w:pPr>
  </w:style>
  <w:style w:type="table" w:customStyle="1" w:styleId="MediumGrid11">
    <w:name w:val="Medium Grid 11"/>
    <w:basedOn w:val="TableNormal"/>
    <w:uiPriority w:val="67"/>
    <w:semiHidden/>
    <w:rsid w:val="00EA4B2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A4B2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EA4B2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EA4B2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EA4B2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EA4B2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EA4B2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rsid w:val="00EA4B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A4B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EA4B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EA4B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EA4B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EA4B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EA4B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rsid w:val="00EA4B2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rsid w:val="00EA4B2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EA4B2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EA4B2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EA4B2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EA4B2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EA4B2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A4B2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rsid w:val="00EA4B2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rsid w:val="00EA4B2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A4B2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A4B2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A4B2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A4B2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A4B2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rsid w:val="00EA4B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semiHidden/>
    <w:rsid w:val="00EA4B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A4B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A4B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A4B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A4B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A4B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qFormat/>
    <w:rsid w:val="00EA4B24"/>
    <w:pPr>
      <w:jc w:val="both"/>
    </w:pPr>
    <w:rPr>
      <w:rFonts w:ascii="Arial" w:hAnsi="Arial" w:cs="Arial"/>
      <w:sz w:val="24"/>
      <w:lang w:eastAsia="en-US"/>
    </w:rPr>
  </w:style>
  <w:style w:type="character" w:styleId="PlaceholderText">
    <w:name w:val="Placeholder Text"/>
    <w:basedOn w:val="DefaultParagraphFont"/>
    <w:uiPriority w:val="99"/>
    <w:semiHidden/>
    <w:rsid w:val="00EA4B24"/>
    <w:rPr>
      <w:color w:val="808080"/>
    </w:rPr>
  </w:style>
  <w:style w:type="paragraph" w:styleId="Quote">
    <w:name w:val="Quote"/>
    <w:basedOn w:val="Normal"/>
    <w:next w:val="Normal"/>
    <w:link w:val="QuoteChar"/>
    <w:uiPriority w:val="29"/>
    <w:semiHidden/>
    <w:qFormat/>
    <w:rsid w:val="00EA4B24"/>
    <w:rPr>
      <w:i/>
      <w:iCs/>
      <w:color w:val="000000" w:themeColor="text1"/>
    </w:rPr>
  </w:style>
  <w:style w:type="character" w:customStyle="1" w:styleId="QuoteChar">
    <w:name w:val="Quote Char"/>
    <w:basedOn w:val="DefaultParagraphFont"/>
    <w:link w:val="Quote"/>
    <w:uiPriority w:val="29"/>
    <w:rsid w:val="00EA4B24"/>
    <w:rPr>
      <w:rFonts w:ascii="Arial" w:hAnsi="Arial" w:cs="Arial"/>
      <w:i/>
      <w:iCs/>
      <w:color w:val="000000" w:themeColor="text1"/>
      <w:sz w:val="24"/>
      <w:lang w:eastAsia="en-US"/>
    </w:rPr>
  </w:style>
  <w:style w:type="character" w:styleId="SubtleEmphasis">
    <w:name w:val="Subtle Emphasis"/>
    <w:basedOn w:val="DefaultParagraphFont"/>
    <w:uiPriority w:val="19"/>
    <w:semiHidden/>
    <w:qFormat/>
    <w:rsid w:val="00EA4B24"/>
    <w:rPr>
      <w:i/>
      <w:iCs/>
      <w:color w:val="808080" w:themeColor="text1" w:themeTint="7F"/>
    </w:rPr>
  </w:style>
  <w:style w:type="character" w:styleId="SubtleReference">
    <w:name w:val="Subtle Reference"/>
    <w:basedOn w:val="DefaultParagraphFont"/>
    <w:uiPriority w:val="31"/>
    <w:semiHidden/>
    <w:qFormat/>
    <w:rsid w:val="00EA4B24"/>
    <w:rPr>
      <w:smallCaps/>
      <w:color w:val="C0504D" w:themeColor="accent2"/>
      <w:u w:val="single"/>
    </w:rPr>
  </w:style>
  <w:style w:type="paragraph" w:styleId="TOCHeading">
    <w:name w:val="TOC Heading"/>
    <w:basedOn w:val="Heading1"/>
    <w:next w:val="Normal"/>
    <w:uiPriority w:val="39"/>
    <w:semiHidden/>
    <w:unhideWhenUsed/>
    <w:qFormat/>
    <w:rsid w:val="00EA4B24"/>
    <w:pPr>
      <w:outlineLvl w:val="9"/>
    </w:pPr>
    <w:rPr>
      <w:rFonts w:eastAsiaTheme="majorEastAsia" w:cstheme="majorBidi"/>
      <w:bCs/>
      <w:kern w:val="32"/>
      <w:szCs w:val="32"/>
    </w:rPr>
  </w:style>
  <w:style w:type="numbering" w:customStyle="1" w:styleId="OpusHeadingsList">
    <w:name w:val="Opus Headings List"/>
    <w:rsid w:val="00630751"/>
    <w:pPr>
      <w:numPr>
        <w:numId w:val="11"/>
      </w:numPr>
    </w:pPr>
  </w:style>
  <w:style w:type="numbering" w:customStyle="1" w:styleId="OpusListNumberingList">
    <w:name w:val="Opus List Numbering List"/>
    <w:rsid w:val="00BB642C"/>
    <w:pPr>
      <w:numPr>
        <w:numId w:val="12"/>
      </w:numPr>
    </w:pPr>
  </w:style>
  <w:style w:type="paragraph" w:customStyle="1" w:styleId="BodyText4">
    <w:name w:val="Body Text 4"/>
    <w:basedOn w:val="BodyText"/>
    <w:qFormat/>
    <w:rsid w:val="00151CEE"/>
    <w:pPr>
      <w:ind w:left="1077"/>
    </w:pPr>
  </w:style>
  <w:style w:type="character" w:customStyle="1" w:styleId="BodyTextChar">
    <w:name w:val="Body Text Char"/>
    <w:basedOn w:val="DefaultParagraphFont"/>
    <w:link w:val="BodyText"/>
    <w:rsid w:val="00151CEE"/>
    <w:rPr>
      <w:rFonts w:ascii="Georgia" w:hAnsi="Georgia" w:cs="Arial"/>
      <w:sz w:val="22"/>
      <w:lang w:eastAsia="en-US"/>
    </w:rPr>
  </w:style>
  <w:style w:type="paragraph" w:customStyle="1" w:styleId="TableTextSmall">
    <w:name w:val="Table Text Small"/>
    <w:basedOn w:val="Normal"/>
    <w:link w:val="TableTextSmallChar"/>
    <w:rsid w:val="00630751"/>
  </w:style>
  <w:style w:type="character" w:customStyle="1" w:styleId="TableTextSmallChar">
    <w:name w:val="Table Text Small Char"/>
    <w:basedOn w:val="DefaultParagraphFont"/>
    <w:link w:val="TableTextSmall"/>
    <w:rsid w:val="00630751"/>
    <w:rPr>
      <w:rFonts w:ascii="Georgia" w:hAnsi="Georgia" w:cs="Arial"/>
      <w:sz w:val="18"/>
      <w:lang w:eastAsia="en-US"/>
    </w:rPr>
  </w:style>
  <w:style w:type="character" w:customStyle="1" w:styleId="Opuscolour-Red">
    <w:name w:val="Opus colour - Red"/>
    <w:basedOn w:val="DefaultParagraphFont"/>
    <w:rsid w:val="00255DE0"/>
    <w:rPr>
      <w:color w:val="D22630"/>
    </w:rPr>
  </w:style>
  <w:style w:type="character" w:customStyle="1" w:styleId="Opuscolour-Silver">
    <w:name w:val="Opus colour - Silver"/>
    <w:basedOn w:val="DefaultParagraphFont"/>
    <w:rsid w:val="00255DE0"/>
    <w:rPr>
      <w:color w:val="B1B8BA"/>
    </w:rPr>
  </w:style>
  <w:style w:type="character" w:customStyle="1" w:styleId="Opuscolour-Black">
    <w:name w:val="Opus colour - Black"/>
    <w:basedOn w:val="DefaultParagraphFont"/>
    <w:rsid w:val="00255DE0"/>
    <w:rPr>
      <w:color w:val="030303"/>
    </w:rPr>
  </w:style>
  <w:style w:type="character" w:customStyle="1" w:styleId="Opuscolour-Ocean">
    <w:name w:val="Opus colour - Ocean"/>
    <w:basedOn w:val="DefaultParagraphFont"/>
    <w:rsid w:val="00255DE0"/>
    <w:rPr>
      <w:color w:val="477D86"/>
    </w:rPr>
  </w:style>
  <w:style w:type="character" w:customStyle="1" w:styleId="Opuscolour-Vapour">
    <w:name w:val="Opus colour - Vapour"/>
    <w:basedOn w:val="DefaultParagraphFont"/>
    <w:rsid w:val="00255DE0"/>
    <w:rPr>
      <w:color w:val="59A1B1"/>
    </w:rPr>
  </w:style>
  <w:style w:type="character" w:customStyle="1" w:styleId="Opuscolour-Moss">
    <w:name w:val="Opus colour - Moss"/>
    <w:basedOn w:val="DefaultParagraphFont"/>
    <w:rsid w:val="00255DE0"/>
    <w:rPr>
      <w:color w:val="93B69A"/>
    </w:rPr>
  </w:style>
  <w:style w:type="character" w:customStyle="1" w:styleId="Opuscolour-Tungsten">
    <w:name w:val="Opus colour - Tungsten"/>
    <w:basedOn w:val="DefaultParagraphFont"/>
    <w:rsid w:val="00255DE0"/>
    <w:rPr>
      <w:color w:val="DEC03D"/>
    </w:rPr>
  </w:style>
  <w:style w:type="character" w:customStyle="1" w:styleId="Opuscolour-Magma">
    <w:name w:val="Opus colour - Magma"/>
    <w:basedOn w:val="DefaultParagraphFont"/>
    <w:rsid w:val="00255DE0"/>
    <w:rPr>
      <w:color w:val="CC7B32"/>
    </w:rPr>
  </w:style>
  <w:style w:type="character" w:customStyle="1" w:styleId="Opuscolour-Tarmac">
    <w:name w:val="Opus colour - Tarmac"/>
    <w:basedOn w:val="DefaultParagraphFont"/>
    <w:rsid w:val="00255DE0"/>
    <w:rPr>
      <w:color w:val="796D5A"/>
    </w:rPr>
  </w:style>
  <w:style w:type="character" w:customStyle="1" w:styleId="Opuscolour-Progress">
    <w:name w:val="Opus colour - Progress"/>
    <w:basedOn w:val="DefaultParagraphFont"/>
    <w:rsid w:val="00255DE0"/>
    <w:rPr>
      <w:color w:val="895B74"/>
    </w:rPr>
  </w:style>
  <w:style w:type="character" w:customStyle="1" w:styleId="Opuscolour-Buff">
    <w:name w:val="Opus colour - Buff"/>
    <w:basedOn w:val="DefaultParagraphFont"/>
    <w:rsid w:val="00255DE0"/>
    <w:rPr>
      <w:color w:val="D6D2C4"/>
    </w:rPr>
  </w:style>
  <w:style w:type="paragraph" w:customStyle="1" w:styleId="Normal2">
    <w:name w:val="Normal 2"/>
    <w:basedOn w:val="Normal"/>
    <w:qFormat/>
    <w:rsid w:val="00151CEE"/>
    <w:pPr>
      <w:ind w:left="357"/>
    </w:pPr>
  </w:style>
  <w:style w:type="paragraph" w:customStyle="1" w:styleId="Normal3">
    <w:name w:val="Normal 3"/>
    <w:basedOn w:val="Normal"/>
    <w:qFormat/>
    <w:rsid w:val="00151CEE"/>
    <w:pPr>
      <w:ind w:left="709"/>
    </w:pPr>
  </w:style>
  <w:style w:type="paragraph" w:customStyle="1" w:styleId="Normal4">
    <w:name w:val="Normal 4"/>
    <w:basedOn w:val="Normal"/>
    <w:qFormat/>
    <w:rsid w:val="00151CEE"/>
    <w:pPr>
      <w:ind w:left="1077"/>
    </w:pPr>
  </w:style>
  <w:style w:type="paragraph" w:customStyle="1" w:styleId="Author">
    <w:name w:val="Author"/>
    <w:rsid w:val="007015CF"/>
    <w:pPr>
      <w:spacing w:line="320" w:lineRule="exact"/>
    </w:pPr>
    <w:rPr>
      <w:rFonts w:ascii="Lucida Sans" w:hAnsi="Lucida Sans" w:cs="Arial"/>
      <w:bCs/>
      <w:kern w:val="28"/>
      <w:sz w:val="24"/>
      <w:szCs w:val="32"/>
      <w:lang w:eastAsia="en-US"/>
    </w:rPr>
  </w:style>
  <w:style w:type="paragraph" w:customStyle="1" w:styleId="Heading1nonumber">
    <w:name w:val="Heading 1 no number"/>
    <w:basedOn w:val="Normal"/>
    <w:rsid w:val="00801281"/>
    <w:pPr>
      <w:spacing w:before="0" w:after="360" w:line="320" w:lineRule="atLeast"/>
    </w:pPr>
    <w:rPr>
      <w:b/>
      <w:sz w:val="36"/>
    </w:rPr>
  </w:style>
  <w:style w:type="paragraph" w:customStyle="1" w:styleId="Heading1TOC">
    <w:name w:val="Heading 1 TOC"/>
    <w:basedOn w:val="Heading1nonumber"/>
    <w:rsid w:val="00F92375"/>
  </w:style>
  <w:style w:type="paragraph" w:styleId="Header">
    <w:name w:val="header"/>
    <w:basedOn w:val="Normal"/>
    <w:link w:val="HeaderChar"/>
    <w:uiPriority w:val="99"/>
    <w:rsid w:val="006E13E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E13E9"/>
    <w:rPr>
      <w:rFonts w:ascii="Lucida Sans" w:hAnsi="Lucida Sans" w:cs="Arial"/>
      <w:sz w:val="18"/>
      <w:lang w:eastAsia="en-US"/>
    </w:rPr>
  </w:style>
  <w:style w:type="paragraph" w:customStyle="1" w:styleId="Headerodd">
    <w:name w:val="Header odd"/>
    <w:basedOn w:val="Normal"/>
    <w:rsid w:val="006E13E9"/>
    <w:pPr>
      <w:pBdr>
        <w:bottom w:val="single" w:sz="4" w:space="1" w:color="auto"/>
      </w:pBdr>
      <w:tabs>
        <w:tab w:val="left" w:pos="851"/>
      </w:tabs>
    </w:pPr>
    <w:rPr>
      <w:sz w:val="16"/>
    </w:rPr>
  </w:style>
  <w:style w:type="paragraph" w:customStyle="1" w:styleId="Tableheading">
    <w:name w:val="Table heading"/>
    <w:basedOn w:val="Normal"/>
    <w:rsid w:val="00E96674"/>
    <w:pPr>
      <w:spacing w:before="40" w:after="40" w:line="240" w:lineRule="atLeast"/>
    </w:pPr>
    <w:rPr>
      <w:b/>
      <w:sz w:val="16"/>
    </w:rPr>
  </w:style>
  <w:style w:type="paragraph" w:customStyle="1" w:styleId="Tabletext">
    <w:name w:val="Table text"/>
    <w:basedOn w:val="Normal"/>
    <w:rsid w:val="00E96674"/>
    <w:pPr>
      <w:spacing w:before="40" w:after="40" w:line="240" w:lineRule="atLeast"/>
    </w:pPr>
    <w:rPr>
      <w:sz w:val="16"/>
    </w:rPr>
  </w:style>
  <w:style w:type="paragraph" w:customStyle="1" w:styleId="Numberedlist1">
    <w:name w:val="Numbered list 1"/>
    <w:basedOn w:val="Normal"/>
    <w:rsid w:val="00C1388D"/>
    <w:pPr>
      <w:numPr>
        <w:numId w:val="14"/>
      </w:numPr>
      <w:tabs>
        <w:tab w:val="left" w:pos="357"/>
      </w:tabs>
    </w:pPr>
  </w:style>
  <w:style w:type="paragraph" w:customStyle="1" w:styleId="Numberedlist2">
    <w:name w:val="Numbered list 2"/>
    <w:basedOn w:val="Numberedlist1"/>
    <w:rsid w:val="00C1388D"/>
    <w:pPr>
      <w:numPr>
        <w:ilvl w:val="1"/>
      </w:numPr>
    </w:pPr>
  </w:style>
  <w:style w:type="paragraph" w:customStyle="1" w:styleId="Numberedlist3">
    <w:name w:val="Numbered list 3"/>
    <w:basedOn w:val="Numberedlist2"/>
    <w:rsid w:val="00C1388D"/>
    <w:pPr>
      <w:numPr>
        <w:ilvl w:val="2"/>
      </w:numPr>
      <w:tabs>
        <w:tab w:val="left" w:pos="714"/>
        <w:tab w:val="left" w:pos="1072"/>
      </w:tabs>
    </w:pPr>
  </w:style>
  <w:style w:type="character" w:customStyle="1" w:styleId="FootnoteTextChar">
    <w:name w:val="Footnote Text Char"/>
    <w:basedOn w:val="DefaultParagraphFont"/>
    <w:link w:val="FootnoteText"/>
    <w:uiPriority w:val="99"/>
    <w:rsid w:val="00B51A49"/>
    <w:rPr>
      <w:rFonts w:ascii="Lucida Sans" w:hAnsi="Lucida Sans" w:cs="Arial"/>
      <w:sz w:val="16"/>
      <w:lang w:eastAsia="en-US"/>
    </w:rPr>
  </w:style>
  <w:style w:type="paragraph" w:customStyle="1" w:styleId="Fullresearchproposaltext">
    <w:name w:val="Full research proposal text"/>
    <w:basedOn w:val="Normal"/>
    <w:rsid w:val="00B51A49"/>
    <w:pPr>
      <w:widowControl w:val="0"/>
      <w:spacing w:before="120" w:line="240" w:lineRule="auto"/>
      <w:ind w:left="567"/>
    </w:pPr>
    <w:rPr>
      <w:rFonts w:cs="Times New Roman"/>
      <w:color w:val="000000"/>
      <w:lang w:eastAsia="en-GB"/>
    </w:rPr>
  </w:style>
  <w:style w:type="paragraph" w:customStyle="1" w:styleId="Fullresearchproposalheading1">
    <w:name w:val="Full research proposal heading 1"/>
    <w:basedOn w:val="Heading1"/>
    <w:rsid w:val="00B51A49"/>
    <w:pPr>
      <w:widowControl w:val="0"/>
      <w:numPr>
        <w:numId w:val="0"/>
      </w:numPr>
      <w:pBdr>
        <w:top w:val="single" w:sz="4" w:space="6" w:color="C4BC96"/>
        <w:left w:val="single" w:sz="4" w:space="2" w:color="C4BC96"/>
        <w:bottom w:val="single" w:sz="4" w:space="6" w:color="C4BC96"/>
        <w:right w:val="single" w:sz="4" w:space="0" w:color="C4BC96"/>
      </w:pBdr>
      <w:shd w:val="clear" w:color="auto" w:fill="C4BC96"/>
      <w:tabs>
        <w:tab w:val="clear" w:pos="851"/>
        <w:tab w:val="num" w:pos="567"/>
      </w:tabs>
      <w:spacing w:before="480" w:after="0" w:line="240" w:lineRule="auto"/>
      <w:ind w:left="567" w:hanging="567"/>
    </w:pPr>
    <w:rPr>
      <w:caps/>
      <w:color w:val="000000"/>
      <w:sz w:val="28"/>
      <w:szCs w:val="18"/>
      <w:lang w:eastAsia="en-GB"/>
    </w:rPr>
  </w:style>
  <w:style w:type="paragraph" w:customStyle="1" w:styleId="Fullresearchproposalheading2">
    <w:name w:val="Full research proposal heading 2"/>
    <w:basedOn w:val="Fullresearchproposalheading1"/>
    <w:rsid w:val="00B51A49"/>
    <w:pPr>
      <w:pBdr>
        <w:top w:val="single" w:sz="4" w:space="6" w:color="DDD9C3"/>
        <w:left w:val="single" w:sz="4" w:space="31" w:color="DDD9C3"/>
        <w:bottom w:val="single" w:sz="4" w:space="6" w:color="DDD9C3"/>
        <w:right w:val="single" w:sz="4" w:space="0" w:color="DDD9C3"/>
      </w:pBdr>
      <w:shd w:val="clear" w:color="auto" w:fill="DDD9C3"/>
      <w:tabs>
        <w:tab w:val="clear" w:pos="567"/>
        <w:tab w:val="num" w:pos="1134"/>
      </w:tabs>
      <w:ind w:firstLine="0"/>
    </w:pPr>
    <w:rPr>
      <w:caps w:val="0"/>
      <w:sz w:val="18"/>
    </w:rPr>
  </w:style>
  <w:style w:type="paragraph" w:customStyle="1" w:styleId="Fullresearchproposalbullets">
    <w:name w:val="Full research proposal bullets"/>
    <w:basedOn w:val="Fullresearchproposaltext"/>
    <w:rsid w:val="00B51A49"/>
    <w:pPr>
      <w:numPr>
        <w:numId w:val="15"/>
      </w:numPr>
      <w:spacing w:before="0"/>
      <w:ind w:left="851" w:hanging="284"/>
    </w:pPr>
  </w:style>
  <w:style w:type="character" w:customStyle="1" w:styleId="FooterChar">
    <w:name w:val="Footer Char"/>
    <w:basedOn w:val="DefaultParagraphFont"/>
    <w:link w:val="Footer"/>
    <w:rsid w:val="00797AC3"/>
    <w:rPr>
      <w:rFonts w:ascii="Lucida Sans" w:hAnsi="Lucida Sans" w:cs="Arial"/>
      <w:sz w:val="18"/>
      <w:lang w:eastAsia="en-US"/>
    </w:rPr>
  </w:style>
  <w:style w:type="character" w:customStyle="1" w:styleId="CommentTextChar">
    <w:name w:val="Comment Text Char"/>
    <w:basedOn w:val="DefaultParagraphFont"/>
    <w:link w:val="CommentText"/>
    <w:uiPriority w:val="99"/>
    <w:rsid w:val="00797AC3"/>
    <w:rPr>
      <w:rFonts w:ascii="Lucida Sans" w:hAnsi="Lucida Sans" w:cs="Arial"/>
      <w:sz w:val="18"/>
      <w:lang w:eastAsia="en-US"/>
    </w:rPr>
  </w:style>
  <w:style w:type="paragraph" w:customStyle="1" w:styleId="Hidden">
    <w:name w:val="Hidden"/>
    <w:basedOn w:val="Normal"/>
    <w:rsid w:val="00797AC3"/>
    <w:pPr>
      <w:pBdr>
        <w:top w:val="double" w:sz="6" w:space="1" w:color="0000FF"/>
        <w:left w:val="double" w:sz="6" w:space="1" w:color="0000FF"/>
        <w:bottom w:val="double" w:sz="6" w:space="1" w:color="0000FF"/>
        <w:right w:val="double" w:sz="6" w:space="1" w:color="0000FF"/>
      </w:pBdr>
      <w:shd w:val="solid" w:color="FFFF00" w:fill="auto"/>
      <w:tabs>
        <w:tab w:val="left" w:pos="709"/>
      </w:tabs>
      <w:spacing w:before="0" w:after="0" w:line="264" w:lineRule="auto"/>
    </w:pPr>
    <w:rPr>
      <w:rFonts w:cs="Times New Roman"/>
      <w:vanish/>
      <w:color w:val="000000"/>
      <w:sz w:val="24"/>
      <w:lang w:eastAsia="en-GB"/>
    </w:rPr>
  </w:style>
  <w:style w:type="paragraph" w:customStyle="1" w:styleId="Fullresearchproposalbold">
    <w:name w:val="Full research proposal bold"/>
    <w:basedOn w:val="Fullresearchproposaltext"/>
    <w:next w:val="Fullresearchproposaltext"/>
    <w:rsid w:val="00797AC3"/>
    <w:pPr>
      <w:keepNext/>
      <w:pBdr>
        <w:top w:val="single" w:sz="4" w:space="6" w:color="EEECE1"/>
        <w:left w:val="single" w:sz="4" w:space="31" w:color="EEECE1"/>
        <w:bottom w:val="single" w:sz="4" w:space="6" w:color="EEECE1"/>
        <w:right w:val="single" w:sz="4" w:space="0" w:color="EEECE1"/>
      </w:pBdr>
      <w:shd w:val="clear" w:color="auto" w:fill="EEECE1"/>
      <w:spacing w:line="264" w:lineRule="auto"/>
    </w:pPr>
    <w:rPr>
      <w:b/>
    </w:rPr>
  </w:style>
  <w:style w:type="paragraph" w:customStyle="1" w:styleId="Tableletteredlist">
    <w:name w:val="Table lettered list"/>
    <w:basedOn w:val="Normal"/>
    <w:rsid w:val="00797AC3"/>
    <w:pPr>
      <w:widowControl w:val="0"/>
      <w:tabs>
        <w:tab w:val="left" w:pos="454"/>
      </w:tabs>
      <w:spacing w:before="40" w:after="40" w:line="264" w:lineRule="auto"/>
      <w:ind w:left="454" w:hanging="454"/>
    </w:pPr>
    <w:rPr>
      <w:rFonts w:cs="Times New Roman"/>
      <w:color w:val="000000"/>
      <w:lang w:eastAsia="en-GB"/>
    </w:rPr>
  </w:style>
  <w:style w:type="paragraph" w:customStyle="1" w:styleId="Header1">
    <w:name w:val="Header 1"/>
    <w:basedOn w:val="Normal"/>
    <w:rsid w:val="00797AC3"/>
    <w:pPr>
      <w:widowControl w:val="0"/>
      <w:tabs>
        <w:tab w:val="left" w:pos="709"/>
      </w:tabs>
      <w:spacing w:before="0" w:after="0" w:line="264" w:lineRule="auto"/>
      <w:jc w:val="center"/>
    </w:pPr>
    <w:rPr>
      <w:rFonts w:cs="Times New Roman"/>
      <w:b/>
      <w:color w:val="31849B"/>
      <w:szCs w:val="18"/>
      <w:lang w:eastAsia="en-GB"/>
    </w:rPr>
  </w:style>
  <w:style w:type="paragraph" w:customStyle="1" w:styleId="Header2">
    <w:name w:val="Header 2"/>
    <w:basedOn w:val="Normal"/>
    <w:rsid w:val="00797AC3"/>
    <w:pPr>
      <w:widowControl w:val="0"/>
      <w:tabs>
        <w:tab w:val="left" w:pos="709"/>
      </w:tabs>
      <w:spacing w:before="0" w:after="0" w:line="264" w:lineRule="auto"/>
    </w:pPr>
    <w:rPr>
      <w:rFonts w:cs="Times New Roman"/>
      <w:b/>
      <w:color w:val="31849B"/>
      <w:szCs w:val="18"/>
      <w:lang w:eastAsia="en-GB"/>
    </w:rPr>
  </w:style>
  <w:style w:type="paragraph" w:customStyle="1" w:styleId="Header3">
    <w:name w:val="Header 3"/>
    <w:basedOn w:val="Normal"/>
    <w:rsid w:val="00797AC3"/>
    <w:pPr>
      <w:widowControl w:val="0"/>
      <w:tabs>
        <w:tab w:val="left" w:pos="709"/>
      </w:tabs>
      <w:spacing w:before="0" w:after="0" w:line="264" w:lineRule="auto"/>
      <w:jc w:val="right"/>
    </w:pPr>
    <w:rPr>
      <w:rFonts w:cs="Times New Roman"/>
      <w:b/>
      <w:color w:val="31849B"/>
      <w:lang w:eastAsia="en-GB"/>
    </w:rPr>
  </w:style>
  <w:style w:type="paragraph" w:customStyle="1" w:styleId="Footereven">
    <w:name w:val="Footer even"/>
    <w:basedOn w:val="Footer"/>
    <w:rsid w:val="00797AC3"/>
    <w:pPr>
      <w:widowControl w:val="0"/>
      <w:tabs>
        <w:tab w:val="clear" w:pos="4153"/>
        <w:tab w:val="clear" w:pos="8306"/>
        <w:tab w:val="left" w:pos="0"/>
        <w:tab w:val="right" w:pos="9072"/>
      </w:tabs>
      <w:spacing w:before="0" w:after="0" w:line="264" w:lineRule="auto"/>
      <w:ind w:right="-1"/>
      <w:jc w:val="left"/>
    </w:pPr>
    <w:rPr>
      <w:rFonts w:cs="Times New Roman"/>
      <w:color w:val="31849B"/>
      <w:lang w:eastAsia="en-GB"/>
    </w:rPr>
  </w:style>
  <w:style w:type="paragraph" w:customStyle="1" w:styleId="Sneaky4">
    <w:name w:val="Sneaky 4"/>
    <w:basedOn w:val="BodyText"/>
    <w:rsid w:val="00797AC3"/>
    <w:pPr>
      <w:spacing w:before="0" w:after="0" w:line="264" w:lineRule="auto"/>
    </w:pPr>
    <w:rPr>
      <w:rFonts w:ascii="Arial" w:hAnsi="Arial"/>
      <w:sz w:val="8"/>
      <w:szCs w:val="24"/>
    </w:rPr>
  </w:style>
  <w:style w:type="paragraph" w:customStyle="1" w:styleId="Fullresearchproposalnumbers">
    <w:name w:val="Full research proposal numbers"/>
    <w:basedOn w:val="Fullresearchproposaltext"/>
    <w:rsid w:val="00797AC3"/>
    <w:pPr>
      <w:tabs>
        <w:tab w:val="left" w:pos="284"/>
        <w:tab w:val="left" w:pos="993"/>
      </w:tabs>
      <w:spacing w:before="0" w:line="264" w:lineRule="auto"/>
      <w:ind w:left="993" w:hanging="426"/>
    </w:pPr>
  </w:style>
  <w:style w:type="paragraph" w:customStyle="1" w:styleId="Tableheadingbutbig">
    <w:name w:val="Table heading but big"/>
    <w:basedOn w:val="Tableheading"/>
    <w:rsid w:val="00797AC3"/>
    <w:pPr>
      <w:tabs>
        <w:tab w:val="left" w:pos="567"/>
      </w:tabs>
      <w:spacing w:after="60" w:line="240" w:lineRule="auto"/>
    </w:pPr>
    <w:rPr>
      <w:rFonts w:cs="Times New Roman"/>
      <w:caps/>
      <w:color w:val="000000"/>
      <w:sz w:val="28"/>
      <w:szCs w:val="18"/>
      <w:lang w:val="en-GB" w:eastAsia="en-GB"/>
    </w:rPr>
  </w:style>
  <w:style w:type="paragraph" w:customStyle="1" w:styleId="TableheadinginTOC">
    <w:name w:val="Table heading in TOC"/>
    <w:basedOn w:val="Tableheadingbutbig"/>
    <w:rsid w:val="00797AC3"/>
  </w:style>
  <w:style w:type="paragraph" w:customStyle="1" w:styleId="Tablebullets">
    <w:name w:val="Table bullets"/>
    <w:basedOn w:val="Tableletteredlist"/>
    <w:rsid w:val="00797AC3"/>
    <w:rPr>
      <w:rFonts w:ascii="Calibri" w:hAnsi="Calibri"/>
    </w:rPr>
  </w:style>
  <w:style w:type="paragraph" w:customStyle="1" w:styleId="Tableright">
    <w:name w:val="Table right"/>
    <w:basedOn w:val="Tabletext"/>
    <w:rsid w:val="005A33FC"/>
    <w:pPr>
      <w:jc w:val="right"/>
    </w:pPr>
  </w:style>
  <w:style w:type="paragraph" w:customStyle="1" w:styleId="Tableheadingright">
    <w:name w:val="Table heading right"/>
    <w:basedOn w:val="Tableheading"/>
    <w:rsid w:val="00797AC3"/>
    <w:pPr>
      <w:spacing w:after="60" w:line="240" w:lineRule="auto"/>
      <w:jc w:val="right"/>
    </w:pPr>
    <w:rPr>
      <w:rFonts w:ascii="Calibri" w:hAnsi="Calibri" w:cs="Times New Roman"/>
      <w:bCs/>
      <w:caps/>
      <w:color w:val="000000"/>
      <w:sz w:val="18"/>
      <w:lang w:val="en-GB" w:eastAsia="en-GB"/>
    </w:rPr>
  </w:style>
  <w:style w:type="paragraph" w:customStyle="1" w:styleId="Table">
    <w:name w:val="Table"/>
    <w:basedOn w:val="Normal"/>
    <w:rsid w:val="00797AC3"/>
    <w:pPr>
      <w:keepNext/>
      <w:keepLines/>
      <w:spacing w:before="20" w:after="20" w:line="264" w:lineRule="auto"/>
    </w:pPr>
    <w:rPr>
      <w:rFonts w:ascii="Calibri" w:hAnsi="Calibri"/>
    </w:rPr>
  </w:style>
  <w:style w:type="paragraph" w:customStyle="1" w:styleId="Tablecentre">
    <w:name w:val="Table centre"/>
    <w:basedOn w:val="Tabletext"/>
    <w:rsid w:val="00854D67"/>
    <w:pPr>
      <w:jc w:val="center"/>
    </w:pPr>
  </w:style>
  <w:style w:type="paragraph" w:customStyle="1" w:styleId="Fullresearchproposalitalics">
    <w:name w:val="Full research proposal italics"/>
    <w:basedOn w:val="Fullresearchproposaltext"/>
    <w:rsid w:val="00797AC3"/>
    <w:pPr>
      <w:spacing w:line="264" w:lineRule="auto"/>
    </w:pPr>
    <w:rPr>
      <w:i/>
      <w:iCs/>
    </w:rPr>
  </w:style>
  <w:style w:type="paragraph" w:customStyle="1" w:styleId="Tableheadingcentre">
    <w:name w:val="Table heading centre"/>
    <w:basedOn w:val="Tableheading"/>
    <w:rsid w:val="00854D67"/>
    <w:pPr>
      <w:jc w:val="center"/>
    </w:pPr>
  </w:style>
  <w:style w:type="character" w:customStyle="1" w:styleId="HTMLPreformattedChar">
    <w:name w:val="HTML Preformatted Char"/>
    <w:basedOn w:val="DefaultParagraphFont"/>
    <w:link w:val="HTMLPreformatted"/>
    <w:uiPriority w:val="99"/>
    <w:rsid w:val="00797AC3"/>
    <w:rPr>
      <w:rFonts w:ascii="Courier New" w:hAnsi="Courier New" w:cs="Courier New"/>
      <w:sz w:val="18"/>
      <w:lang w:eastAsia="en-US"/>
    </w:rPr>
  </w:style>
  <w:style w:type="paragraph" w:customStyle="1" w:styleId="References">
    <w:name w:val="References"/>
    <w:basedOn w:val="Normal"/>
    <w:rsid w:val="00797AC3"/>
    <w:pPr>
      <w:ind w:left="284" w:hanging="284"/>
    </w:pPr>
  </w:style>
  <w:style w:type="paragraph" w:customStyle="1" w:styleId="Textbox">
    <w:name w:val="Text box"/>
    <w:basedOn w:val="Normal"/>
    <w:rsid w:val="00910350"/>
    <w:pPr>
      <w:widowControl w:val="0"/>
      <w:spacing w:before="0" w:after="0" w:line="200" w:lineRule="exact"/>
      <w:jc w:val="right"/>
    </w:pPr>
    <w:rPr>
      <w:bCs/>
      <w:sz w:val="16"/>
      <w:szCs w:val="16"/>
    </w:rPr>
  </w:style>
  <w:style w:type="paragraph" w:customStyle="1" w:styleId="Italic">
    <w:name w:val="Italic"/>
    <w:basedOn w:val="Normal"/>
    <w:rsid w:val="00D02D7B"/>
    <w:rPr>
      <w:i/>
      <w:iCs/>
    </w:rPr>
  </w:style>
  <w:style w:type="paragraph" w:customStyle="1" w:styleId="Appendix">
    <w:name w:val="Appendix"/>
    <w:basedOn w:val="Heading1"/>
    <w:rsid w:val="0025627A"/>
    <w:pPr>
      <w:keepLines/>
      <w:numPr>
        <w:numId w:val="0"/>
      </w:numPr>
      <w:tabs>
        <w:tab w:val="clear" w:pos="851"/>
      </w:tabs>
      <w:spacing w:after="240" w:line="264" w:lineRule="auto"/>
      <w:ind w:left="567" w:hanging="567"/>
      <w:jc w:val="both"/>
    </w:pPr>
    <w:rPr>
      <w:rFonts w:ascii="Arial" w:hAnsi="Arial"/>
      <w:sz w:val="28"/>
      <w:lang w:val="en-GB"/>
    </w:rPr>
  </w:style>
  <w:style w:type="paragraph" w:customStyle="1" w:styleId="Appendix2">
    <w:name w:val="Appendix 2"/>
    <w:basedOn w:val="Heading2"/>
    <w:rsid w:val="0025627A"/>
    <w:pPr>
      <w:numPr>
        <w:ilvl w:val="0"/>
        <w:numId w:val="0"/>
      </w:numPr>
      <w:spacing w:before="0" w:line="264" w:lineRule="auto"/>
      <w:ind w:left="576" w:hanging="576"/>
      <w:jc w:val="both"/>
    </w:pPr>
    <w:rPr>
      <w:rFonts w:ascii="Arial" w:hAnsi="Arial"/>
      <w:b/>
      <w:sz w:val="22"/>
      <w:lang w:val="en-US"/>
    </w:rPr>
  </w:style>
  <w:style w:type="paragraph" w:customStyle="1" w:styleId="Bulletedlist">
    <w:name w:val="Bulleted list"/>
    <w:basedOn w:val="Numberedlist1"/>
    <w:rsid w:val="00F03DA3"/>
    <w:pPr>
      <w:numPr>
        <w:numId w:val="16"/>
      </w:numPr>
    </w:pPr>
  </w:style>
  <w:style w:type="paragraph" w:customStyle="1" w:styleId="Bulletedsecond">
    <w:name w:val="Bulleted second"/>
    <w:basedOn w:val="Bulletedlist"/>
    <w:rsid w:val="00783509"/>
    <w:pPr>
      <w:numPr>
        <w:numId w:val="17"/>
      </w:numPr>
      <w:tabs>
        <w:tab w:val="clear" w:pos="357"/>
        <w:tab w:val="left" w:pos="709"/>
      </w:tabs>
      <w:ind w:left="709"/>
    </w:pPr>
  </w:style>
  <w:style w:type="paragraph" w:customStyle="1" w:styleId="TitlepageRRnumber">
    <w:name w:val="Title page RR number"/>
    <w:basedOn w:val="Normal"/>
    <w:rsid w:val="0099247A"/>
    <w:pPr>
      <w:spacing w:before="0" w:after="0" w:line="320" w:lineRule="exact"/>
    </w:pPr>
    <w:rPr>
      <w:rFonts w:cs="Times New Roman"/>
      <w:b/>
      <w:sz w:val="24"/>
      <w:szCs w:val="24"/>
    </w:rPr>
  </w:style>
  <w:style w:type="character" w:customStyle="1" w:styleId="Mention1">
    <w:name w:val="Mention1"/>
    <w:basedOn w:val="DefaultParagraphFont"/>
    <w:uiPriority w:val="99"/>
    <w:semiHidden/>
    <w:unhideWhenUsed/>
    <w:rsid w:val="00523C08"/>
    <w:rPr>
      <w:color w:val="2B579A"/>
      <w:shd w:val="clear" w:color="auto" w:fill="E6E6E6"/>
    </w:rPr>
  </w:style>
  <w:style w:type="character" w:customStyle="1" w:styleId="Mention2">
    <w:name w:val="Mention2"/>
    <w:basedOn w:val="DefaultParagraphFont"/>
    <w:uiPriority w:val="99"/>
    <w:semiHidden/>
    <w:unhideWhenUsed/>
    <w:rsid w:val="00070FCB"/>
    <w:rPr>
      <w:color w:val="2B579A"/>
      <w:shd w:val="clear" w:color="auto" w:fill="E6E6E6"/>
    </w:rPr>
  </w:style>
  <w:style w:type="character" w:customStyle="1" w:styleId="Mention3">
    <w:name w:val="Mention3"/>
    <w:basedOn w:val="DefaultParagraphFont"/>
    <w:uiPriority w:val="99"/>
    <w:semiHidden/>
    <w:unhideWhenUsed/>
    <w:rsid w:val="00C032BD"/>
    <w:rPr>
      <w:color w:val="2B579A"/>
      <w:shd w:val="clear" w:color="auto" w:fill="E6E6E6"/>
    </w:rPr>
  </w:style>
  <w:style w:type="character" w:customStyle="1" w:styleId="Mention4">
    <w:name w:val="Mention4"/>
    <w:basedOn w:val="DefaultParagraphFont"/>
    <w:uiPriority w:val="99"/>
    <w:semiHidden/>
    <w:unhideWhenUsed/>
    <w:rsid w:val="00841091"/>
    <w:rPr>
      <w:color w:val="2B579A"/>
      <w:shd w:val="clear" w:color="auto" w:fill="E6E6E6"/>
    </w:rPr>
  </w:style>
  <w:style w:type="character" w:customStyle="1" w:styleId="Mention5">
    <w:name w:val="Mention5"/>
    <w:basedOn w:val="DefaultParagraphFont"/>
    <w:uiPriority w:val="99"/>
    <w:semiHidden/>
    <w:unhideWhenUsed/>
    <w:rsid w:val="00B758CF"/>
    <w:rPr>
      <w:color w:val="2B579A"/>
      <w:shd w:val="clear" w:color="auto" w:fill="E6E6E6"/>
    </w:rPr>
  </w:style>
  <w:style w:type="character" w:customStyle="1" w:styleId="apple-converted-space">
    <w:name w:val="apple-converted-space"/>
    <w:basedOn w:val="DefaultParagraphFont"/>
    <w:rsid w:val="004F04CE"/>
  </w:style>
  <w:style w:type="character" w:customStyle="1" w:styleId="Mention6">
    <w:name w:val="Mention6"/>
    <w:basedOn w:val="DefaultParagraphFont"/>
    <w:uiPriority w:val="99"/>
    <w:semiHidden/>
    <w:unhideWhenUsed/>
    <w:rsid w:val="001C60CC"/>
    <w:rPr>
      <w:color w:val="2B579A"/>
      <w:shd w:val="clear" w:color="auto" w:fill="E6E6E6"/>
    </w:rPr>
  </w:style>
  <w:style w:type="paragraph" w:customStyle="1" w:styleId="ListParagraph1">
    <w:name w:val="List Paragraph1"/>
    <w:basedOn w:val="Normal"/>
    <w:uiPriority w:val="34"/>
    <w:qFormat/>
    <w:rsid w:val="00025540"/>
    <w:pPr>
      <w:spacing w:before="0" w:after="160" w:line="259" w:lineRule="auto"/>
      <w:ind w:left="720"/>
      <w:contextualSpacing/>
    </w:pPr>
    <w:rPr>
      <w:rFonts w:asciiTheme="minorHAnsi" w:eastAsiaTheme="minorHAnsi" w:hAnsiTheme="minorHAnsi" w:cstheme="minorBidi"/>
      <w:sz w:val="22"/>
      <w:szCs w:val="22"/>
    </w:rPr>
  </w:style>
  <w:style w:type="character" w:customStyle="1" w:styleId="Mention7">
    <w:name w:val="Mention7"/>
    <w:basedOn w:val="DefaultParagraphFont"/>
    <w:uiPriority w:val="99"/>
    <w:semiHidden/>
    <w:unhideWhenUsed/>
    <w:rsid w:val="001860BE"/>
    <w:rPr>
      <w:color w:val="2B579A"/>
      <w:shd w:val="clear" w:color="auto" w:fill="E6E6E6"/>
    </w:rPr>
  </w:style>
  <w:style w:type="character" w:customStyle="1" w:styleId="ListParagraphChar">
    <w:name w:val="List Paragraph Char"/>
    <w:link w:val="ListParagraph"/>
    <w:uiPriority w:val="34"/>
    <w:rsid w:val="0087213E"/>
    <w:rPr>
      <w:rFonts w:ascii="Lucida Sans" w:hAnsi="Lucida Sans" w:cs="Arial"/>
      <w:sz w:val="18"/>
      <w:lang w:eastAsia="en-US"/>
    </w:rPr>
  </w:style>
  <w:style w:type="character" w:customStyle="1" w:styleId="highlight">
    <w:name w:val="highlight"/>
    <w:basedOn w:val="DefaultParagraphFont"/>
    <w:rsid w:val="008C6608"/>
  </w:style>
  <w:style w:type="paragraph" w:customStyle="1" w:styleId="SectionHeading">
    <w:name w:val="Section Heading"/>
    <w:basedOn w:val="BodyText"/>
    <w:link w:val="SectionHeadingChar"/>
    <w:qFormat/>
    <w:rsid w:val="00610EEE"/>
    <w:pPr>
      <w:spacing w:before="0" w:after="360" w:line="264" w:lineRule="auto"/>
      <w:outlineLvl w:val="0"/>
    </w:pPr>
    <w:rPr>
      <w:rFonts w:ascii="Georgia" w:eastAsiaTheme="minorEastAsia" w:hAnsi="Georgia" w:cstheme="minorBidi"/>
      <w:b/>
      <w:kern w:val="28"/>
      <w:sz w:val="48"/>
      <w:szCs w:val="22"/>
    </w:rPr>
  </w:style>
  <w:style w:type="character" w:customStyle="1" w:styleId="SectionHeadingChar">
    <w:name w:val="Section Heading Char"/>
    <w:basedOn w:val="BodyTextChar"/>
    <w:link w:val="SectionHeading"/>
    <w:rsid w:val="00610EEE"/>
    <w:rPr>
      <w:rFonts w:ascii="Georgia" w:eastAsiaTheme="minorEastAsia" w:hAnsi="Georgia" w:cstheme="minorBidi"/>
      <w:b/>
      <w:kern w:val="28"/>
      <w:sz w:val="48"/>
      <w:szCs w:val="22"/>
      <w:lang w:eastAsia="en-US"/>
    </w:rPr>
  </w:style>
  <w:style w:type="table" w:customStyle="1" w:styleId="GridTable4-Accent11">
    <w:name w:val="Grid Table 4 - Accent 11"/>
    <w:basedOn w:val="TableNormal"/>
    <w:uiPriority w:val="49"/>
    <w:rsid w:val="00610EEE"/>
    <w:rPr>
      <w:rFonts w:ascii="Georgia" w:eastAsiaTheme="minorEastAsia" w:hAnsi="Georgia"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tion8">
    <w:name w:val="Mention8"/>
    <w:basedOn w:val="DefaultParagraphFont"/>
    <w:uiPriority w:val="99"/>
    <w:semiHidden/>
    <w:unhideWhenUsed/>
    <w:rsid w:val="005D3266"/>
    <w:rPr>
      <w:color w:val="2B579A"/>
      <w:shd w:val="clear" w:color="auto" w:fill="E6E6E6"/>
    </w:rPr>
  </w:style>
  <w:style w:type="character" w:customStyle="1" w:styleId="UnresolvedMention1">
    <w:name w:val="Unresolved Mention1"/>
    <w:basedOn w:val="DefaultParagraphFont"/>
    <w:uiPriority w:val="99"/>
    <w:semiHidden/>
    <w:unhideWhenUsed/>
    <w:rsid w:val="00636BCB"/>
    <w:rPr>
      <w:color w:val="808080"/>
      <w:shd w:val="clear" w:color="auto" w:fill="E6E6E6"/>
    </w:rPr>
  </w:style>
  <w:style w:type="table" w:customStyle="1" w:styleId="TableGridLight1">
    <w:name w:val="Table Grid Light1"/>
    <w:basedOn w:val="TableNormal"/>
    <w:uiPriority w:val="40"/>
    <w:rsid w:val="00C44D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44DE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44DE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C44D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11">
    <w:name w:val="Grid Table 1 Light - Accent 11"/>
    <w:basedOn w:val="TableNormal"/>
    <w:uiPriority w:val="46"/>
    <w:rsid w:val="00C44DE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C44DE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44DE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C44DE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C44DE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470F4B"/>
    <w:rPr>
      <w:rFonts w:ascii="Lucida Sans" w:hAnsi="Lucida Sans" w:cs="Arial"/>
      <w:sz w:val="18"/>
      <w:lang w:eastAsia="en-US"/>
    </w:rPr>
  </w:style>
  <w:style w:type="paragraph" w:customStyle="1" w:styleId="Indentitalics">
    <w:name w:val="Indent italics"/>
    <w:basedOn w:val="Quote"/>
    <w:rsid w:val="00D1503E"/>
    <w:pPr>
      <w:ind w:left="567"/>
    </w:pPr>
  </w:style>
  <w:style w:type="paragraph" w:customStyle="1" w:styleId="Tableheadinggreen">
    <w:name w:val="Table heading green"/>
    <w:basedOn w:val="Tableheading"/>
    <w:rsid w:val="00852114"/>
    <w:rPr>
      <w:color w:val="00B050"/>
      <w:lang w:eastAsia="en-NZ"/>
    </w:rPr>
  </w:style>
  <w:style w:type="character" w:customStyle="1" w:styleId="UnresolvedMention2">
    <w:name w:val="Unresolved Mention2"/>
    <w:basedOn w:val="DefaultParagraphFont"/>
    <w:uiPriority w:val="99"/>
    <w:semiHidden/>
    <w:unhideWhenUsed/>
    <w:rsid w:val="00FE4617"/>
    <w:rPr>
      <w:color w:val="808080"/>
      <w:shd w:val="clear" w:color="auto" w:fill="E6E6E6"/>
    </w:rPr>
  </w:style>
  <w:style w:type="character" w:customStyle="1" w:styleId="PlainTextChar">
    <w:name w:val="Plain Text Char"/>
    <w:basedOn w:val="DefaultParagraphFont"/>
    <w:link w:val="PlainText"/>
    <w:rsid w:val="00FE4EAC"/>
    <w:rPr>
      <w:rFonts w:ascii="Courier New" w:hAnsi="Courier New" w:cs="Courier New"/>
      <w:sz w:val="18"/>
      <w:lang w:eastAsia="en-US"/>
    </w:rPr>
  </w:style>
  <w:style w:type="character" w:customStyle="1" w:styleId="Heading3Char">
    <w:name w:val="Heading 3 Char"/>
    <w:basedOn w:val="DefaultParagraphFont"/>
    <w:link w:val="Heading3"/>
    <w:rsid w:val="00E836C3"/>
    <w:rPr>
      <w:rFonts w:ascii="Lucida Sans" w:hAnsi="Lucida Sans" w:cs="Arial"/>
      <w:sz w:val="24"/>
      <w:lang w:eastAsia="en-US"/>
    </w:rPr>
  </w:style>
  <w:style w:type="character" w:customStyle="1" w:styleId="Heading2Char">
    <w:name w:val="Heading 2 Char"/>
    <w:basedOn w:val="DefaultParagraphFont"/>
    <w:link w:val="Heading2"/>
    <w:rsid w:val="00F84667"/>
    <w:rPr>
      <w:rFonts w:ascii="Lucida Sans" w:hAnsi="Lucida Sans" w:cs="Arial"/>
      <w:sz w:val="32"/>
      <w:lang w:eastAsia="en-US"/>
    </w:rPr>
  </w:style>
  <w:style w:type="paragraph" w:customStyle="1" w:styleId="Indent">
    <w:name w:val="Indent"/>
    <w:basedOn w:val="Normal"/>
    <w:rsid w:val="00F84667"/>
    <w:pPr>
      <w:ind w:left="357"/>
    </w:pPr>
  </w:style>
  <w:style w:type="paragraph" w:customStyle="1" w:styleId="Heading2nonumber">
    <w:name w:val="Heading 2 no number"/>
    <w:rsid w:val="00F84667"/>
    <w:rPr>
      <w:rFonts w:ascii="Lucida Sans" w:hAnsi="Lucida Sans" w:cs="Arial"/>
      <w:sz w:val="32"/>
      <w:lang w:eastAsia="en-US"/>
    </w:rPr>
  </w:style>
  <w:style w:type="paragraph" w:customStyle="1" w:styleId="Heading3nonumber">
    <w:name w:val="Heading 3 no number"/>
    <w:rsid w:val="00F84667"/>
    <w:pPr>
      <w:tabs>
        <w:tab w:val="left" w:pos="426"/>
      </w:tabs>
      <w:ind w:left="357" w:hanging="357"/>
    </w:pPr>
    <w:rPr>
      <w:rFonts w:ascii="Lucida Sans" w:hAnsi="Lucida Sans" w:cs="Arial"/>
      <w:sz w:val="24"/>
      <w:lang w:eastAsia="en-US"/>
    </w:rPr>
  </w:style>
  <w:style w:type="paragraph" w:customStyle="1" w:styleId="Reference">
    <w:name w:val="Reference"/>
    <w:basedOn w:val="Normal"/>
    <w:qFormat/>
    <w:rsid w:val="00F84667"/>
    <w:pPr>
      <w:ind w:left="284" w:hanging="284"/>
    </w:pPr>
    <w:rPr>
      <w:rFonts w:cs="Times New Roman"/>
    </w:rPr>
  </w:style>
  <w:style w:type="table" w:customStyle="1" w:styleId="GridTable31">
    <w:name w:val="Grid Table 31"/>
    <w:basedOn w:val="TableNormal"/>
    <w:uiPriority w:val="48"/>
    <w:rsid w:val="00F84667"/>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UnresolvedMention3">
    <w:name w:val="Unresolved Mention3"/>
    <w:basedOn w:val="DefaultParagraphFont"/>
    <w:uiPriority w:val="99"/>
    <w:semiHidden/>
    <w:unhideWhenUsed/>
    <w:rsid w:val="00F02CC8"/>
    <w:rPr>
      <w:color w:val="808080"/>
      <w:shd w:val="clear" w:color="auto" w:fill="E6E6E6"/>
    </w:rPr>
  </w:style>
  <w:style w:type="character" w:customStyle="1" w:styleId="UnresolvedMention4">
    <w:name w:val="Unresolved Mention4"/>
    <w:basedOn w:val="DefaultParagraphFont"/>
    <w:uiPriority w:val="99"/>
    <w:semiHidden/>
    <w:unhideWhenUsed/>
    <w:rsid w:val="007922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1894">
      <w:bodyDiv w:val="1"/>
      <w:marLeft w:val="0"/>
      <w:marRight w:val="0"/>
      <w:marTop w:val="0"/>
      <w:marBottom w:val="0"/>
      <w:divBdr>
        <w:top w:val="none" w:sz="0" w:space="0" w:color="auto"/>
        <w:left w:val="none" w:sz="0" w:space="0" w:color="auto"/>
        <w:bottom w:val="none" w:sz="0" w:space="0" w:color="auto"/>
        <w:right w:val="none" w:sz="0" w:space="0" w:color="auto"/>
      </w:divBdr>
    </w:div>
    <w:div w:id="126777165">
      <w:bodyDiv w:val="1"/>
      <w:marLeft w:val="0"/>
      <w:marRight w:val="0"/>
      <w:marTop w:val="0"/>
      <w:marBottom w:val="0"/>
      <w:divBdr>
        <w:top w:val="none" w:sz="0" w:space="0" w:color="auto"/>
        <w:left w:val="none" w:sz="0" w:space="0" w:color="auto"/>
        <w:bottom w:val="none" w:sz="0" w:space="0" w:color="auto"/>
        <w:right w:val="none" w:sz="0" w:space="0" w:color="auto"/>
      </w:divBdr>
    </w:div>
    <w:div w:id="133908010">
      <w:bodyDiv w:val="1"/>
      <w:marLeft w:val="0"/>
      <w:marRight w:val="0"/>
      <w:marTop w:val="0"/>
      <w:marBottom w:val="0"/>
      <w:divBdr>
        <w:top w:val="none" w:sz="0" w:space="0" w:color="auto"/>
        <w:left w:val="none" w:sz="0" w:space="0" w:color="auto"/>
        <w:bottom w:val="none" w:sz="0" w:space="0" w:color="auto"/>
        <w:right w:val="none" w:sz="0" w:space="0" w:color="auto"/>
      </w:divBdr>
    </w:div>
    <w:div w:id="166677071">
      <w:bodyDiv w:val="1"/>
      <w:marLeft w:val="0"/>
      <w:marRight w:val="0"/>
      <w:marTop w:val="0"/>
      <w:marBottom w:val="0"/>
      <w:divBdr>
        <w:top w:val="none" w:sz="0" w:space="0" w:color="auto"/>
        <w:left w:val="none" w:sz="0" w:space="0" w:color="auto"/>
        <w:bottom w:val="none" w:sz="0" w:space="0" w:color="auto"/>
        <w:right w:val="none" w:sz="0" w:space="0" w:color="auto"/>
      </w:divBdr>
    </w:div>
    <w:div w:id="238638088">
      <w:bodyDiv w:val="1"/>
      <w:marLeft w:val="0"/>
      <w:marRight w:val="0"/>
      <w:marTop w:val="0"/>
      <w:marBottom w:val="0"/>
      <w:divBdr>
        <w:top w:val="none" w:sz="0" w:space="0" w:color="auto"/>
        <w:left w:val="none" w:sz="0" w:space="0" w:color="auto"/>
        <w:bottom w:val="none" w:sz="0" w:space="0" w:color="auto"/>
        <w:right w:val="none" w:sz="0" w:space="0" w:color="auto"/>
      </w:divBdr>
    </w:div>
    <w:div w:id="244807739">
      <w:bodyDiv w:val="1"/>
      <w:marLeft w:val="0"/>
      <w:marRight w:val="0"/>
      <w:marTop w:val="0"/>
      <w:marBottom w:val="0"/>
      <w:divBdr>
        <w:top w:val="none" w:sz="0" w:space="0" w:color="auto"/>
        <w:left w:val="none" w:sz="0" w:space="0" w:color="auto"/>
        <w:bottom w:val="none" w:sz="0" w:space="0" w:color="auto"/>
        <w:right w:val="none" w:sz="0" w:space="0" w:color="auto"/>
      </w:divBdr>
    </w:div>
    <w:div w:id="254948764">
      <w:bodyDiv w:val="1"/>
      <w:marLeft w:val="0"/>
      <w:marRight w:val="0"/>
      <w:marTop w:val="0"/>
      <w:marBottom w:val="0"/>
      <w:divBdr>
        <w:top w:val="none" w:sz="0" w:space="0" w:color="auto"/>
        <w:left w:val="none" w:sz="0" w:space="0" w:color="auto"/>
        <w:bottom w:val="none" w:sz="0" w:space="0" w:color="auto"/>
        <w:right w:val="none" w:sz="0" w:space="0" w:color="auto"/>
      </w:divBdr>
      <w:divsChild>
        <w:div w:id="307902615">
          <w:marLeft w:val="0"/>
          <w:marRight w:val="0"/>
          <w:marTop w:val="0"/>
          <w:marBottom w:val="0"/>
          <w:divBdr>
            <w:top w:val="none" w:sz="0" w:space="0" w:color="auto"/>
            <w:left w:val="none" w:sz="0" w:space="0" w:color="auto"/>
            <w:bottom w:val="none" w:sz="0" w:space="0" w:color="auto"/>
            <w:right w:val="none" w:sz="0" w:space="0" w:color="auto"/>
          </w:divBdr>
          <w:divsChild>
            <w:div w:id="1181352844">
              <w:marLeft w:val="0"/>
              <w:marRight w:val="0"/>
              <w:marTop w:val="0"/>
              <w:marBottom w:val="0"/>
              <w:divBdr>
                <w:top w:val="none" w:sz="0" w:space="0" w:color="auto"/>
                <w:left w:val="none" w:sz="0" w:space="0" w:color="auto"/>
                <w:bottom w:val="none" w:sz="0" w:space="0" w:color="auto"/>
                <w:right w:val="none" w:sz="0" w:space="0" w:color="auto"/>
              </w:divBdr>
              <w:divsChild>
                <w:div w:id="675690742">
                  <w:marLeft w:val="0"/>
                  <w:marRight w:val="0"/>
                  <w:marTop w:val="0"/>
                  <w:marBottom w:val="0"/>
                  <w:divBdr>
                    <w:top w:val="none" w:sz="0" w:space="0" w:color="auto"/>
                    <w:left w:val="none" w:sz="0" w:space="0" w:color="auto"/>
                    <w:bottom w:val="none" w:sz="0" w:space="0" w:color="auto"/>
                    <w:right w:val="none" w:sz="0" w:space="0" w:color="auto"/>
                  </w:divBdr>
                  <w:divsChild>
                    <w:div w:id="923146399">
                      <w:marLeft w:val="0"/>
                      <w:marRight w:val="0"/>
                      <w:marTop w:val="0"/>
                      <w:marBottom w:val="0"/>
                      <w:divBdr>
                        <w:top w:val="none" w:sz="0" w:space="0" w:color="auto"/>
                        <w:left w:val="none" w:sz="0" w:space="0" w:color="auto"/>
                        <w:bottom w:val="none" w:sz="0" w:space="0" w:color="auto"/>
                        <w:right w:val="none" w:sz="0" w:space="0" w:color="auto"/>
                      </w:divBdr>
                      <w:divsChild>
                        <w:div w:id="1002397167">
                          <w:marLeft w:val="0"/>
                          <w:marRight w:val="0"/>
                          <w:marTop w:val="0"/>
                          <w:marBottom w:val="0"/>
                          <w:divBdr>
                            <w:top w:val="none" w:sz="0" w:space="0" w:color="auto"/>
                            <w:left w:val="none" w:sz="0" w:space="0" w:color="auto"/>
                            <w:bottom w:val="none" w:sz="0" w:space="0" w:color="auto"/>
                            <w:right w:val="none" w:sz="0" w:space="0" w:color="auto"/>
                          </w:divBdr>
                          <w:divsChild>
                            <w:div w:id="1573546123">
                              <w:marLeft w:val="0"/>
                              <w:marRight w:val="0"/>
                              <w:marTop w:val="0"/>
                              <w:marBottom w:val="0"/>
                              <w:divBdr>
                                <w:top w:val="none" w:sz="0" w:space="0" w:color="auto"/>
                                <w:left w:val="none" w:sz="0" w:space="0" w:color="auto"/>
                                <w:bottom w:val="none" w:sz="0" w:space="0" w:color="auto"/>
                                <w:right w:val="none" w:sz="0" w:space="0" w:color="auto"/>
                              </w:divBdr>
                              <w:divsChild>
                                <w:div w:id="1716080184">
                                  <w:marLeft w:val="0"/>
                                  <w:marRight w:val="0"/>
                                  <w:marTop w:val="0"/>
                                  <w:marBottom w:val="0"/>
                                  <w:divBdr>
                                    <w:top w:val="none" w:sz="0" w:space="0" w:color="auto"/>
                                    <w:left w:val="none" w:sz="0" w:space="0" w:color="auto"/>
                                    <w:bottom w:val="none" w:sz="0" w:space="0" w:color="auto"/>
                                    <w:right w:val="none" w:sz="0" w:space="0" w:color="auto"/>
                                  </w:divBdr>
                                  <w:divsChild>
                                    <w:div w:id="1865442834">
                                      <w:marLeft w:val="0"/>
                                      <w:marRight w:val="0"/>
                                      <w:marTop w:val="0"/>
                                      <w:marBottom w:val="0"/>
                                      <w:divBdr>
                                        <w:top w:val="none" w:sz="0" w:space="0" w:color="auto"/>
                                        <w:left w:val="none" w:sz="0" w:space="0" w:color="auto"/>
                                        <w:bottom w:val="none" w:sz="0" w:space="0" w:color="auto"/>
                                        <w:right w:val="none" w:sz="0" w:space="0" w:color="auto"/>
                                      </w:divBdr>
                                      <w:divsChild>
                                        <w:div w:id="6290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369598">
      <w:bodyDiv w:val="1"/>
      <w:marLeft w:val="0"/>
      <w:marRight w:val="0"/>
      <w:marTop w:val="0"/>
      <w:marBottom w:val="0"/>
      <w:divBdr>
        <w:top w:val="none" w:sz="0" w:space="0" w:color="auto"/>
        <w:left w:val="none" w:sz="0" w:space="0" w:color="auto"/>
        <w:bottom w:val="none" w:sz="0" w:space="0" w:color="auto"/>
        <w:right w:val="none" w:sz="0" w:space="0" w:color="auto"/>
      </w:divBdr>
    </w:div>
    <w:div w:id="323094547">
      <w:bodyDiv w:val="1"/>
      <w:marLeft w:val="0"/>
      <w:marRight w:val="0"/>
      <w:marTop w:val="0"/>
      <w:marBottom w:val="0"/>
      <w:divBdr>
        <w:top w:val="none" w:sz="0" w:space="0" w:color="auto"/>
        <w:left w:val="none" w:sz="0" w:space="0" w:color="auto"/>
        <w:bottom w:val="none" w:sz="0" w:space="0" w:color="auto"/>
        <w:right w:val="none" w:sz="0" w:space="0" w:color="auto"/>
      </w:divBdr>
    </w:div>
    <w:div w:id="432242496">
      <w:bodyDiv w:val="1"/>
      <w:marLeft w:val="0"/>
      <w:marRight w:val="0"/>
      <w:marTop w:val="0"/>
      <w:marBottom w:val="0"/>
      <w:divBdr>
        <w:top w:val="none" w:sz="0" w:space="0" w:color="auto"/>
        <w:left w:val="none" w:sz="0" w:space="0" w:color="auto"/>
        <w:bottom w:val="none" w:sz="0" w:space="0" w:color="auto"/>
        <w:right w:val="none" w:sz="0" w:space="0" w:color="auto"/>
      </w:divBdr>
    </w:div>
    <w:div w:id="472914446">
      <w:bodyDiv w:val="1"/>
      <w:marLeft w:val="0"/>
      <w:marRight w:val="0"/>
      <w:marTop w:val="0"/>
      <w:marBottom w:val="0"/>
      <w:divBdr>
        <w:top w:val="none" w:sz="0" w:space="0" w:color="auto"/>
        <w:left w:val="none" w:sz="0" w:space="0" w:color="auto"/>
        <w:bottom w:val="none" w:sz="0" w:space="0" w:color="auto"/>
        <w:right w:val="none" w:sz="0" w:space="0" w:color="auto"/>
      </w:divBdr>
    </w:div>
    <w:div w:id="479616977">
      <w:bodyDiv w:val="1"/>
      <w:marLeft w:val="0"/>
      <w:marRight w:val="0"/>
      <w:marTop w:val="0"/>
      <w:marBottom w:val="0"/>
      <w:divBdr>
        <w:top w:val="none" w:sz="0" w:space="0" w:color="auto"/>
        <w:left w:val="none" w:sz="0" w:space="0" w:color="auto"/>
        <w:bottom w:val="none" w:sz="0" w:space="0" w:color="auto"/>
        <w:right w:val="none" w:sz="0" w:space="0" w:color="auto"/>
      </w:divBdr>
    </w:div>
    <w:div w:id="494689876">
      <w:bodyDiv w:val="1"/>
      <w:marLeft w:val="0"/>
      <w:marRight w:val="0"/>
      <w:marTop w:val="0"/>
      <w:marBottom w:val="0"/>
      <w:divBdr>
        <w:top w:val="none" w:sz="0" w:space="0" w:color="auto"/>
        <w:left w:val="none" w:sz="0" w:space="0" w:color="auto"/>
        <w:bottom w:val="none" w:sz="0" w:space="0" w:color="auto"/>
        <w:right w:val="none" w:sz="0" w:space="0" w:color="auto"/>
      </w:divBdr>
    </w:div>
    <w:div w:id="542250432">
      <w:bodyDiv w:val="1"/>
      <w:marLeft w:val="0"/>
      <w:marRight w:val="0"/>
      <w:marTop w:val="0"/>
      <w:marBottom w:val="0"/>
      <w:divBdr>
        <w:top w:val="none" w:sz="0" w:space="0" w:color="auto"/>
        <w:left w:val="none" w:sz="0" w:space="0" w:color="auto"/>
        <w:bottom w:val="none" w:sz="0" w:space="0" w:color="auto"/>
        <w:right w:val="none" w:sz="0" w:space="0" w:color="auto"/>
      </w:divBdr>
    </w:div>
    <w:div w:id="549536417">
      <w:bodyDiv w:val="1"/>
      <w:marLeft w:val="0"/>
      <w:marRight w:val="0"/>
      <w:marTop w:val="0"/>
      <w:marBottom w:val="0"/>
      <w:divBdr>
        <w:top w:val="none" w:sz="0" w:space="0" w:color="auto"/>
        <w:left w:val="none" w:sz="0" w:space="0" w:color="auto"/>
        <w:bottom w:val="none" w:sz="0" w:space="0" w:color="auto"/>
        <w:right w:val="none" w:sz="0" w:space="0" w:color="auto"/>
      </w:divBdr>
    </w:div>
    <w:div w:id="552228515">
      <w:bodyDiv w:val="1"/>
      <w:marLeft w:val="0"/>
      <w:marRight w:val="0"/>
      <w:marTop w:val="0"/>
      <w:marBottom w:val="0"/>
      <w:divBdr>
        <w:top w:val="none" w:sz="0" w:space="0" w:color="auto"/>
        <w:left w:val="none" w:sz="0" w:space="0" w:color="auto"/>
        <w:bottom w:val="none" w:sz="0" w:space="0" w:color="auto"/>
        <w:right w:val="none" w:sz="0" w:space="0" w:color="auto"/>
      </w:divBdr>
    </w:div>
    <w:div w:id="573783839">
      <w:bodyDiv w:val="1"/>
      <w:marLeft w:val="0"/>
      <w:marRight w:val="0"/>
      <w:marTop w:val="0"/>
      <w:marBottom w:val="0"/>
      <w:divBdr>
        <w:top w:val="none" w:sz="0" w:space="0" w:color="auto"/>
        <w:left w:val="none" w:sz="0" w:space="0" w:color="auto"/>
        <w:bottom w:val="none" w:sz="0" w:space="0" w:color="auto"/>
        <w:right w:val="none" w:sz="0" w:space="0" w:color="auto"/>
      </w:divBdr>
    </w:div>
    <w:div w:id="589461714">
      <w:bodyDiv w:val="1"/>
      <w:marLeft w:val="0"/>
      <w:marRight w:val="0"/>
      <w:marTop w:val="0"/>
      <w:marBottom w:val="0"/>
      <w:divBdr>
        <w:top w:val="none" w:sz="0" w:space="0" w:color="auto"/>
        <w:left w:val="none" w:sz="0" w:space="0" w:color="auto"/>
        <w:bottom w:val="none" w:sz="0" w:space="0" w:color="auto"/>
        <w:right w:val="none" w:sz="0" w:space="0" w:color="auto"/>
      </w:divBdr>
    </w:div>
    <w:div w:id="599073448">
      <w:bodyDiv w:val="1"/>
      <w:marLeft w:val="0"/>
      <w:marRight w:val="0"/>
      <w:marTop w:val="0"/>
      <w:marBottom w:val="0"/>
      <w:divBdr>
        <w:top w:val="none" w:sz="0" w:space="0" w:color="auto"/>
        <w:left w:val="none" w:sz="0" w:space="0" w:color="auto"/>
        <w:bottom w:val="none" w:sz="0" w:space="0" w:color="auto"/>
        <w:right w:val="none" w:sz="0" w:space="0" w:color="auto"/>
      </w:divBdr>
    </w:div>
    <w:div w:id="633676978">
      <w:bodyDiv w:val="1"/>
      <w:marLeft w:val="0"/>
      <w:marRight w:val="0"/>
      <w:marTop w:val="0"/>
      <w:marBottom w:val="0"/>
      <w:divBdr>
        <w:top w:val="none" w:sz="0" w:space="0" w:color="auto"/>
        <w:left w:val="none" w:sz="0" w:space="0" w:color="auto"/>
        <w:bottom w:val="none" w:sz="0" w:space="0" w:color="auto"/>
        <w:right w:val="none" w:sz="0" w:space="0" w:color="auto"/>
      </w:divBdr>
    </w:div>
    <w:div w:id="666515240">
      <w:bodyDiv w:val="1"/>
      <w:marLeft w:val="0"/>
      <w:marRight w:val="0"/>
      <w:marTop w:val="0"/>
      <w:marBottom w:val="0"/>
      <w:divBdr>
        <w:top w:val="none" w:sz="0" w:space="0" w:color="auto"/>
        <w:left w:val="none" w:sz="0" w:space="0" w:color="auto"/>
        <w:bottom w:val="none" w:sz="0" w:space="0" w:color="auto"/>
        <w:right w:val="none" w:sz="0" w:space="0" w:color="auto"/>
      </w:divBdr>
    </w:div>
    <w:div w:id="743378574">
      <w:bodyDiv w:val="1"/>
      <w:marLeft w:val="0"/>
      <w:marRight w:val="0"/>
      <w:marTop w:val="0"/>
      <w:marBottom w:val="0"/>
      <w:divBdr>
        <w:top w:val="none" w:sz="0" w:space="0" w:color="auto"/>
        <w:left w:val="none" w:sz="0" w:space="0" w:color="auto"/>
        <w:bottom w:val="none" w:sz="0" w:space="0" w:color="auto"/>
        <w:right w:val="none" w:sz="0" w:space="0" w:color="auto"/>
      </w:divBdr>
    </w:div>
    <w:div w:id="744574254">
      <w:bodyDiv w:val="1"/>
      <w:marLeft w:val="0"/>
      <w:marRight w:val="0"/>
      <w:marTop w:val="0"/>
      <w:marBottom w:val="0"/>
      <w:divBdr>
        <w:top w:val="none" w:sz="0" w:space="0" w:color="auto"/>
        <w:left w:val="none" w:sz="0" w:space="0" w:color="auto"/>
        <w:bottom w:val="none" w:sz="0" w:space="0" w:color="auto"/>
        <w:right w:val="none" w:sz="0" w:space="0" w:color="auto"/>
      </w:divBdr>
    </w:div>
    <w:div w:id="766117426">
      <w:bodyDiv w:val="1"/>
      <w:marLeft w:val="0"/>
      <w:marRight w:val="0"/>
      <w:marTop w:val="0"/>
      <w:marBottom w:val="0"/>
      <w:divBdr>
        <w:top w:val="none" w:sz="0" w:space="0" w:color="auto"/>
        <w:left w:val="none" w:sz="0" w:space="0" w:color="auto"/>
        <w:bottom w:val="none" w:sz="0" w:space="0" w:color="auto"/>
        <w:right w:val="none" w:sz="0" w:space="0" w:color="auto"/>
      </w:divBdr>
    </w:div>
    <w:div w:id="773407197">
      <w:bodyDiv w:val="1"/>
      <w:marLeft w:val="0"/>
      <w:marRight w:val="0"/>
      <w:marTop w:val="0"/>
      <w:marBottom w:val="0"/>
      <w:divBdr>
        <w:top w:val="none" w:sz="0" w:space="0" w:color="auto"/>
        <w:left w:val="none" w:sz="0" w:space="0" w:color="auto"/>
        <w:bottom w:val="none" w:sz="0" w:space="0" w:color="auto"/>
        <w:right w:val="none" w:sz="0" w:space="0" w:color="auto"/>
      </w:divBdr>
    </w:div>
    <w:div w:id="805661638">
      <w:bodyDiv w:val="1"/>
      <w:marLeft w:val="0"/>
      <w:marRight w:val="0"/>
      <w:marTop w:val="0"/>
      <w:marBottom w:val="0"/>
      <w:divBdr>
        <w:top w:val="none" w:sz="0" w:space="0" w:color="auto"/>
        <w:left w:val="none" w:sz="0" w:space="0" w:color="auto"/>
        <w:bottom w:val="none" w:sz="0" w:space="0" w:color="auto"/>
        <w:right w:val="none" w:sz="0" w:space="0" w:color="auto"/>
      </w:divBdr>
      <w:divsChild>
        <w:div w:id="679551654">
          <w:marLeft w:val="0"/>
          <w:marRight w:val="0"/>
          <w:marTop w:val="0"/>
          <w:marBottom w:val="0"/>
          <w:divBdr>
            <w:top w:val="none" w:sz="0" w:space="0" w:color="auto"/>
            <w:left w:val="none" w:sz="0" w:space="0" w:color="auto"/>
            <w:bottom w:val="none" w:sz="0" w:space="0" w:color="auto"/>
            <w:right w:val="none" w:sz="0" w:space="0" w:color="auto"/>
          </w:divBdr>
          <w:divsChild>
            <w:div w:id="2140952970">
              <w:marLeft w:val="0"/>
              <w:marRight w:val="375"/>
              <w:marTop w:val="0"/>
              <w:marBottom w:val="240"/>
              <w:divBdr>
                <w:top w:val="none" w:sz="0" w:space="0" w:color="auto"/>
                <w:left w:val="none" w:sz="0" w:space="0" w:color="auto"/>
                <w:bottom w:val="none" w:sz="0" w:space="0" w:color="auto"/>
                <w:right w:val="none" w:sz="0" w:space="0" w:color="auto"/>
              </w:divBdr>
            </w:div>
          </w:divsChild>
        </w:div>
        <w:div w:id="210189427">
          <w:marLeft w:val="0"/>
          <w:marRight w:val="0"/>
          <w:marTop w:val="0"/>
          <w:marBottom w:val="0"/>
          <w:divBdr>
            <w:top w:val="none" w:sz="0" w:space="0" w:color="auto"/>
            <w:left w:val="none" w:sz="0" w:space="0" w:color="auto"/>
            <w:bottom w:val="none" w:sz="0" w:space="0" w:color="auto"/>
            <w:right w:val="none" w:sz="0" w:space="0" w:color="auto"/>
          </w:divBdr>
          <w:divsChild>
            <w:div w:id="1444380131">
              <w:marLeft w:val="0"/>
              <w:marRight w:val="375"/>
              <w:marTop w:val="0"/>
              <w:marBottom w:val="240"/>
              <w:divBdr>
                <w:top w:val="none" w:sz="0" w:space="0" w:color="auto"/>
                <w:left w:val="none" w:sz="0" w:space="0" w:color="auto"/>
                <w:bottom w:val="none" w:sz="0" w:space="0" w:color="auto"/>
                <w:right w:val="none" w:sz="0" w:space="0" w:color="auto"/>
              </w:divBdr>
            </w:div>
          </w:divsChild>
        </w:div>
        <w:div w:id="934676799">
          <w:marLeft w:val="0"/>
          <w:marRight w:val="0"/>
          <w:marTop w:val="0"/>
          <w:marBottom w:val="384"/>
          <w:divBdr>
            <w:top w:val="single" w:sz="6" w:space="15" w:color="E1E1E1"/>
            <w:left w:val="single" w:sz="6" w:space="19" w:color="E1E1E1"/>
            <w:bottom w:val="single" w:sz="6" w:space="15" w:color="E1E1E1"/>
            <w:right w:val="single" w:sz="6" w:space="19" w:color="E1E1E1"/>
          </w:divBdr>
        </w:div>
      </w:divsChild>
    </w:div>
    <w:div w:id="850678284">
      <w:bodyDiv w:val="1"/>
      <w:marLeft w:val="0"/>
      <w:marRight w:val="0"/>
      <w:marTop w:val="0"/>
      <w:marBottom w:val="0"/>
      <w:divBdr>
        <w:top w:val="none" w:sz="0" w:space="0" w:color="auto"/>
        <w:left w:val="none" w:sz="0" w:space="0" w:color="auto"/>
        <w:bottom w:val="none" w:sz="0" w:space="0" w:color="auto"/>
        <w:right w:val="none" w:sz="0" w:space="0" w:color="auto"/>
      </w:divBdr>
    </w:div>
    <w:div w:id="883252817">
      <w:bodyDiv w:val="1"/>
      <w:marLeft w:val="0"/>
      <w:marRight w:val="0"/>
      <w:marTop w:val="0"/>
      <w:marBottom w:val="0"/>
      <w:divBdr>
        <w:top w:val="none" w:sz="0" w:space="0" w:color="auto"/>
        <w:left w:val="none" w:sz="0" w:space="0" w:color="auto"/>
        <w:bottom w:val="none" w:sz="0" w:space="0" w:color="auto"/>
        <w:right w:val="none" w:sz="0" w:space="0" w:color="auto"/>
      </w:divBdr>
    </w:div>
    <w:div w:id="910623657">
      <w:bodyDiv w:val="1"/>
      <w:marLeft w:val="0"/>
      <w:marRight w:val="0"/>
      <w:marTop w:val="0"/>
      <w:marBottom w:val="0"/>
      <w:divBdr>
        <w:top w:val="none" w:sz="0" w:space="0" w:color="auto"/>
        <w:left w:val="none" w:sz="0" w:space="0" w:color="auto"/>
        <w:bottom w:val="none" w:sz="0" w:space="0" w:color="auto"/>
        <w:right w:val="none" w:sz="0" w:space="0" w:color="auto"/>
      </w:divBdr>
    </w:div>
    <w:div w:id="915283082">
      <w:bodyDiv w:val="1"/>
      <w:marLeft w:val="0"/>
      <w:marRight w:val="0"/>
      <w:marTop w:val="0"/>
      <w:marBottom w:val="0"/>
      <w:divBdr>
        <w:top w:val="none" w:sz="0" w:space="0" w:color="auto"/>
        <w:left w:val="none" w:sz="0" w:space="0" w:color="auto"/>
        <w:bottom w:val="none" w:sz="0" w:space="0" w:color="auto"/>
        <w:right w:val="none" w:sz="0" w:space="0" w:color="auto"/>
      </w:divBdr>
    </w:div>
    <w:div w:id="1159929675">
      <w:bodyDiv w:val="1"/>
      <w:marLeft w:val="0"/>
      <w:marRight w:val="0"/>
      <w:marTop w:val="0"/>
      <w:marBottom w:val="0"/>
      <w:divBdr>
        <w:top w:val="none" w:sz="0" w:space="0" w:color="auto"/>
        <w:left w:val="none" w:sz="0" w:space="0" w:color="auto"/>
        <w:bottom w:val="none" w:sz="0" w:space="0" w:color="auto"/>
        <w:right w:val="none" w:sz="0" w:space="0" w:color="auto"/>
      </w:divBdr>
    </w:div>
    <w:div w:id="1204170613">
      <w:bodyDiv w:val="1"/>
      <w:marLeft w:val="0"/>
      <w:marRight w:val="0"/>
      <w:marTop w:val="0"/>
      <w:marBottom w:val="0"/>
      <w:divBdr>
        <w:top w:val="none" w:sz="0" w:space="0" w:color="auto"/>
        <w:left w:val="none" w:sz="0" w:space="0" w:color="auto"/>
        <w:bottom w:val="none" w:sz="0" w:space="0" w:color="auto"/>
        <w:right w:val="none" w:sz="0" w:space="0" w:color="auto"/>
      </w:divBdr>
    </w:div>
    <w:div w:id="1205944840">
      <w:bodyDiv w:val="1"/>
      <w:marLeft w:val="0"/>
      <w:marRight w:val="0"/>
      <w:marTop w:val="0"/>
      <w:marBottom w:val="0"/>
      <w:divBdr>
        <w:top w:val="none" w:sz="0" w:space="0" w:color="auto"/>
        <w:left w:val="none" w:sz="0" w:space="0" w:color="auto"/>
        <w:bottom w:val="none" w:sz="0" w:space="0" w:color="auto"/>
        <w:right w:val="none" w:sz="0" w:space="0" w:color="auto"/>
      </w:divBdr>
    </w:div>
    <w:div w:id="1296331383">
      <w:bodyDiv w:val="1"/>
      <w:marLeft w:val="0"/>
      <w:marRight w:val="0"/>
      <w:marTop w:val="0"/>
      <w:marBottom w:val="0"/>
      <w:divBdr>
        <w:top w:val="none" w:sz="0" w:space="0" w:color="auto"/>
        <w:left w:val="none" w:sz="0" w:space="0" w:color="auto"/>
        <w:bottom w:val="none" w:sz="0" w:space="0" w:color="auto"/>
        <w:right w:val="none" w:sz="0" w:space="0" w:color="auto"/>
      </w:divBdr>
    </w:div>
    <w:div w:id="1332223961">
      <w:bodyDiv w:val="1"/>
      <w:marLeft w:val="0"/>
      <w:marRight w:val="0"/>
      <w:marTop w:val="0"/>
      <w:marBottom w:val="0"/>
      <w:divBdr>
        <w:top w:val="none" w:sz="0" w:space="0" w:color="auto"/>
        <w:left w:val="none" w:sz="0" w:space="0" w:color="auto"/>
        <w:bottom w:val="none" w:sz="0" w:space="0" w:color="auto"/>
        <w:right w:val="none" w:sz="0" w:space="0" w:color="auto"/>
      </w:divBdr>
    </w:div>
    <w:div w:id="1431509332">
      <w:bodyDiv w:val="1"/>
      <w:marLeft w:val="0"/>
      <w:marRight w:val="0"/>
      <w:marTop w:val="0"/>
      <w:marBottom w:val="0"/>
      <w:divBdr>
        <w:top w:val="none" w:sz="0" w:space="0" w:color="auto"/>
        <w:left w:val="none" w:sz="0" w:space="0" w:color="auto"/>
        <w:bottom w:val="none" w:sz="0" w:space="0" w:color="auto"/>
        <w:right w:val="none" w:sz="0" w:space="0" w:color="auto"/>
      </w:divBdr>
    </w:div>
    <w:div w:id="1486047802">
      <w:bodyDiv w:val="1"/>
      <w:marLeft w:val="0"/>
      <w:marRight w:val="0"/>
      <w:marTop w:val="0"/>
      <w:marBottom w:val="0"/>
      <w:divBdr>
        <w:top w:val="none" w:sz="0" w:space="0" w:color="auto"/>
        <w:left w:val="none" w:sz="0" w:space="0" w:color="auto"/>
        <w:bottom w:val="none" w:sz="0" w:space="0" w:color="auto"/>
        <w:right w:val="none" w:sz="0" w:space="0" w:color="auto"/>
      </w:divBdr>
    </w:div>
    <w:div w:id="1553225760">
      <w:bodyDiv w:val="1"/>
      <w:marLeft w:val="0"/>
      <w:marRight w:val="0"/>
      <w:marTop w:val="0"/>
      <w:marBottom w:val="0"/>
      <w:divBdr>
        <w:top w:val="none" w:sz="0" w:space="0" w:color="auto"/>
        <w:left w:val="none" w:sz="0" w:space="0" w:color="auto"/>
        <w:bottom w:val="none" w:sz="0" w:space="0" w:color="auto"/>
        <w:right w:val="none" w:sz="0" w:space="0" w:color="auto"/>
      </w:divBdr>
    </w:div>
    <w:div w:id="1581449829">
      <w:bodyDiv w:val="1"/>
      <w:marLeft w:val="0"/>
      <w:marRight w:val="0"/>
      <w:marTop w:val="0"/>
      <w:marBottom w:val="0"/>
      <w:divBdr>
        <w:top w:val="none" w:sz="0" w:space="0" w:color="auto"/>
        <w:left w:val="none" w:sz="0" w:space="0" w:color="auto"/>
        <w:bottom w:val="none" w:sz="0" w:space="0" w:color="auto"/>
        <w:right w:val="none" w:sz="0" w:space="0" w:color="auto"/>
      </w:divBdr>
    </w:div>
    <w:div w:id="1592003927">
      <w:bodyDiv w:val="1"/>
      <w:marLeft w:val="0"/>
      <w:marRight w:val="0"/>
      <w:marTop w:val="0"/>
      <w:marBottom w:val="0"/>
      <w:divBdr>
        <w:top w:val="none" w:sz="0" w:space="0" w:color="auto"/>
        <w:left w:val="none" w:sz="0" w:space="0" w:color="auto"/>
        <w:bottom w:val="none" w:sz="0" w:space="0" w:color="auto"/>
        <w:right w:val="none" w:sz="0" w:space="0" w:color="auto"/>
      </w:divBdr>
    </w:div>
    <w:div w:id="1595896690">
      <w:bodyDiv w:val="1"/>
      <w:marLeft w:val="0"/>
      <w:marRight w:val="0"/>
      <w:marTop w:val="0"/>
      <w:marBottom w:val="0"/>
      <w:divBdr>
        <w:top w:val="none" w:sz="0" w:space="0" w:color="auto"/>
        <w:left w:val="none" w:sz="0" w:space="0" w:color="auto"/>
        <w:bottom w:val="none" w:sz="0" w:space="0" w:color="auto"/>
        <w:right w:val="none" w:sz="0" w:space="0" w:color="auto"/>
      </w:divBdr>
    </w:div>
    <w:div w:id="1606036130">
      <w:bodyDiv w:val="1"/>
      <w:marLeft w:val="0"/>
      <w:marRight w:val="0"/>
      <w:marTop w:val="0"/>
      <w:marBottom w:val="0"/>
      <w:divBdr>
        <w:top w:val="none" w:sz="0" w:space="0" w:color="auto"/>
        <w:left w:val="none" w:sz="0" w:space="0" w:color="auto"/>
        <w:bottom w:val="none" w:sz="0" w:space="0" w:color="auto"/>
        <w:right w:val="none" w:sz="0" w:space="0" w:color="auto"/>
      </w:divBdr>
    </w:div>
    <w:div w:id="1623615108">
      <w:bodyDiv w:val="1"/>
      <w:marLeft w:val="0"/>
      <w:marRight w:val="0"/>
      <w:marTop w:val="0"/>
      <w:marBottom w:val="0"/>
      <w:divBdr>
        <w:top w:val="none" w:sz="0" w:space="0" w:color="auto"/>
        <w:left w:val="none" w:sz="0" w:space="0" w:color="auto"/>
        <w:bottom w:val="none" w:sz="0" w:space="0" w:color="auto"/>
        <w:right w:val="none" w:sz="0" w:space="0" w:color="auto"/>
      </w:divBdr>
    </w:div>
    <w:div w:id="1631327895">
      <w:bodyDiv w:val="1"/>
      <w:marLeft w:val="0"/>
      <w:marRight w:val="0"/>
      <w:marTop w:val="0"/>
      <w:marBottom w:val="0"/>
      <w:divBdr>
        <w:top w:val="none" w:sz="0" w:space="0" w:color="auto"/>
        <w:left w:val="none" w:sz="0" w:space="0" w:color="auto"/>
        <w:bottom w:val="none" w:sz="0" w:space="0" w:color="auto"/>
        <w:right w:val="none" w:sz="0" w:space="0" w:color="auto"/>
      </w:divBdr>
    </w:div>
    <w:div w:id="1677608819">
      <w:bodyDiv w:val="1"/>
      <w:marLeft w:val="0"/>
      <w:marRight w:val="0"/>
      <w:marTop w:val="0"/>
      <w:marBottom w:val="0"/>
      <w:divBdr>
        <w:top w:val="none" w:sz="0" w:space="0" w:color="auto"/>
        <w:left w:val="none" w:sz="0" w:space="0" w:color="auto"/>
        <w:bottom w:val="none" w:sz="0" w:space="0" w:color="auto"/>
        <w:right w:val="none" w:sz="0" w:space="0" w:color="auto"/>
      </w:divBdr>
    </w:div>
    <w:div w:id="1696735471">
      <w:bodyDiv w:val="1"/>
      <w:marLeft w:val="0"/>
      <w:marRight w:val="0"/>
      <w:marTop w:val="0"/>
      <w:marBottom w:val="0"/>
      <w:divBdr>
        <w:top w:val="none" w:sz="0" w:space="0" w:color="auto"/>
        <w:left w:val="none" w:sz="0" w:space="0" w:color="auto"/>
        <w:bottom w:val="none" w:sz="0" w:space="0" w:color="auto"/>
        <w:right w:val="none" w:sz="0" w:space="0" w:color="auto"/>
      </w:divBdr>
    </w:div>
    <w:div w:id="1708681712">
      <w:bodyDiv w:val="1"/>
      <w:marLeft w:val="0"/>
      <w:marRight w:val="0"/>
      <w:marTop w:val="0"/>
      <w:marBottom w:val="0"/>
      <w:divBdr>
        <w:top w:val="none" w:sz="0" w:space="0" w:color="auto"/>
        <w:left w:val="none" w:sz="0" w:space="0" w:color="auto"/>
        <w:bottom w:val="none" w:sz="0" w:space="0" w:color="auto"/>
        <w:right w:val="none" w:sz="0" w:space="0" w:color="auto"/>
      </w:divBdr>
    </w:div>
    <w:div w:id="1724404713">
      <w:bodyDiv w:val="1"/>
      <w:marLeft w:val="0"/>
      <w:marRight w:val="0"/>
      <w:marTop w:val="0"/>
      <w:marBottom w:val="0"/>
      <w:divBdr>
        <w:top w:val="none" w:sz="0" w:space="0" w:color="auto"/>
        <w:left w:val="none" w:sz="0" w:space="0" w:color="auto"/>
        <w:bottom w:val="none" w:sz="0" w:space="0" w:color="auto"/>
        <w:right w:val="none" w:sz="0" w:space="0" w:color="auto"/>
      </w:divBdr>
    </w:div>
    <w:div w:id="1762529420">
      <w:bodyDiv w:val="1"/>
      <w:marLeft w:val="0"/>
      <w:marRight w:val="0"/>
      <w:marTop w:val="0"/>
      <w:marBottom w:val="0"/>
      <w:divBdr>
        <w:top w:val="none" w:sz="0" w:space="0" w:color="auto"/>
        <w:left w:val="none" w:sz="0" w:space="0" w:color="auto"/>
        <w:bottom w:val="none" w:sz="0" w:space="0" w:color="auto"/>
        <w:right w:val="none" w:sz="0" w:space="0" w:color="auto"/>
      </w:divBdr>
      <w:divsChild>
        <w:div w:id="1007051510">
          <w:marLeft w:val="0"/>
          <w:marRight w:val="0"/>
          <w:marTop w:val="0"/>
          <w:marBottom w:val="0"/>
          <w:divBdr>
            <w:top w:val="none" w:sz="0" w:space="0" w:color="auto"/>
            <w:left w:val="none" w:sz="0" w:space="0" w:color="auto"/>
            <w:bottom w:val="none" w:sz="0" w:space="0" w:color="auto"/>
            <w:right w:val="none" w:sz="0" w:space="0" w:color="auto"/>
          </w:divBdr>
        </w:div>
        <w:div w:id="327633551">
          <w:marLeft w:val="0"/>
          <w:marRight w:val="0"/>
          <w:marTop w:val="0"/>
          <w:marBottom w:val="0"/>
          <w:divBdr>
            <w:top w:val="none" w:sz="0" w:space="0" w:color="auto"/>
            <w:left w:val="none" w:sz="0" w:space="0" w:color="auto"/>
            <w:bottom w:val="none" w:sz="0" w:space="0" w:color="auto"/>
            <w:right w:val="none" w:sz="0" w:space="0" w:color="auto"/>
          </w:divBdr>
        </w:div>
      </w:divsChild>
    </w:div>
    <w:div w:id="1776754898">
      <w:bodyDiv w:val="1"/>
      <w:marLeft w:val="0"/>
      <w:marRight w:val="0"/>
      <w:marTop w:val="0"/>
      <w:marBottom w:val="0"/>
      <w:divBdr>
        <w:top w:val="none" w:sz="0" w:space="0" w:color="auto"/>
        <w:left w:val="none" w:sz="0" w:space="0" w:color="auto"/>
        <w:bottom w:val="none" w:sz="0" w:space="0" w:color="auto"/>
        <w:right w:val="none" w:sz="0" w:space="0" w:color="auto"/>
      </w:divBdr>
    </w:div>
    <w:div w:id="1789739913">
      <w:bodyDiv w:val="1"/>
      <w:marLeft w:val="0"/>
      <w:marRight w:val="0"/>
      <w:marTop w:val="0"/>
      <w:marBottom w:val="0"/>
      <w:divBdr>
        <w:top w:val="none" w:sz="0" w:space="0" w:color="auto"/>
        <w:left w:val="none" w:sz="0" w:space="0" w:color="auto"/>
        <w:bottom w:val="none" w:sz="0" w:space="0" w:color="auto"/>
        <w:right w:val="none" w:sz="0" w:space="0" w:color="auto"/>
      </w:divBdr>
    </w:div>
    <w:div w:id="1822892005">
      <w:bodyDiv w:val="1"/>
      <w:marLeft w:val="0"/>
      <w:marRight w:val="0"/>
      <w:marTop w:val="0"/>
      <w:marBottom w:val="0"/>
      <w:divBdr>
        <w:top w:val="none" w:sz="0" w:space="0" w:color="auto"/>
        <w:left w:val="none" w:sz="0" w:space="0" w:color="auto"/>
        <w:bottom w:val="none" w:sz="0" w:space="0" w:color="auto"/>
        <w:right w:val="none" w:sz="0" w:space="0" w:color="auto"/>
      </w:divBdr>
    </w:div>
    <w:div w:id="1832988632">
      <w:bodyDiv w:val="1"/>
      <w:marLeft w:val="0"/>
      <w:marRight w:val="0"/>
      <w:marTop w:val="0"/>
      <w:marBottom w:val="0"/>
      <w:divBdr>
        <w:top w:val="none" w:sz="0" w:space="0" w:color="auto"/>
        <w:left w:val="none" w:sz="0" w:space="0" w:color="auto"/>
        <w:bottom w:val="none" w:sz="0" w:space="0" w:color="auto"/>
        <w:right w:val="none" w:sz="0" w:space="0" w:color="auto"/>
      </w:divBdr>
    </w:div>
    <w:div w:id="1843229700">
      <w:bodyDiv w:val="1"/>
      <w:marLeft w:val="0"/>
      <w:marRight w:val="0"/>
      <w:marTop w:val="0"/>
      <w:marBottom w:val="0"/>
      <w:divBdr>
        <w:top w:val="none" w:sz="0" w:space="0" w:color="auto"/>
        <w:left w:val="none" w:sz="0" w:space="0" w:color="auto"/>
        <w:bottom w:val="none" w:sz="0" w:space="0" w:color="auto"/>
        <w:right w:val="none" w:sz="0" w:space="0" w:color="auto"/>
      </w:divBdr>
    </w:div>
    <w:div w:id="1948660208">
      <w:bodyDiv w:val="1"/>
      <w:marLeft w:val="0"/>
      <w:marRight w:val="0"/>
      <w:marTop w:val="0"/>
      <w:marBottom w:val="0"/>
      <w:divBdr>
        <w:top w:val="none" w:sz="0" w:space="0" w:color="auto"/>
        <w:left w:val="none" w:sz="0" w:space="0" w:color="auto"/>
        <w:bottom w:val="none" w:sz="0" w:space="0" w:color="auto"/>
        <w:right w:val="none" w:sz="0" w:space="0" w:color="auto"/>
      </w:divBdr>
    </w:div>
    <w:div w:id="1961303907">
      <w:bodyDiv w:val="1"/>
      <w:marLeft w:val="0"/>
      <w:marRight w:val="0"/>
      <w:marTop w:val="0"/>
      <w:marBottom w:val="0"/>
      <w:divBdr>
        <w:top w:val="none" w:sz="0" w:space="0" w:color="auto"/>
        <w:left w:val="none" w:sz="0" w:space="0" w:color="auto"/>
        <w:bottom w:val="none" w:sz="0" w:space="0" w:color="auto"/>
        <w:right w:val="none" w:sz="0" w:space="0" w:color="auto"/>
      </w:divBdr>
    </w:div>
    <w:div w:id="2022773304">
      <w:bodyDiv w:val="1"/>
      <w:marLeft w:val="0"/>
      <w:marRight w:val="0"/>
      <w:marTop w:val="0"/>
      <w:marBottom w:val="0"/>
      <w:divBdr>
        <w:top w:val="none" w:sz="0" w:space="0" w:color="auto"/>
        <w:left w:val="none" w:sz="0" w:space="0" w:color="auto"/>
        <w:bottom w:val="none" w:sz="0" w:space="0" w:color="auto"/>
        <w:right w:val="none" w:sz="0" w:space="0" w:color="auto"/>
      </w:divBdr>
    </w:div>
    <w:div w:id="2061393300">
      <w:bodyDiv w:val="1"/>
      <w:marLeft w:val="0"/>
      <w:marRight w:val="0"/>
      <w:marTop w:val="0"/>
      <w:marBottom w:val="0"/>
      <w:divBdr>
        <w:top w:val="none" w:sz="0" w:space="0" w:color="auto"/>
        <w:left w:val="none" w:sz="0" w:space="0" w:color="auto"/>
        <w:bottom w:val="none" w:sz="0" w:space="0" w:color="auto"/>
        <w:right w:val="none" w:sz="0" w:space="0" w:color="auto"/>
      </w:divBdr>
    </w:div>
    <w:div w:id="2111850949">
      <w:bodyDiv w:val="1"/>
      <w:marLeft w:val="0"/>
      <w:marRight w:val="0"/>
      <w:marTop w:val="0"/>
      <w:marBottom w:val="0"/>
      <w:divBdr>
        <w:top w:val="none" w:sz="0" w:space="0" w:color="auto"/>
        <w:left w:val="none" w:sz="0" w:space="0" w:color="auto"/>
        <w:bottom w:val="none" w:sz="0" w:space="0" w:color="auto"/>
        <w:right w:val="none" w:sz="0" w:space="0" w:color="auto"/>
      </w:divBdr>
    </w:div>
    <w:div w:id="213945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lliam.frith@opus.co.nz" TargetMode="Externa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owardszerofoundation.org/wp-content/uploads/2016/10/Zero_road_deaths-SafeSystems.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ec.europa.eu/transport/road_safety/specialist/knowledge/postimpact_en" TargetMode="Externa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jared.thomas@opus.co.nz" TargetMode="External"/><Relationship Id="rId14" Type="http://schemas.openxmlformats.org/officeDocument/2006/relationships/header" Target="header3.xml"/><Relationship Id="rId22" Type="http://schemas.openxmlformats.org/officeDocument/2006/relationships/hyperlink" Target="https://doi.org/10.1787/9789282108055-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ocs.wixstatic.com/ugd/bbebfb_28543150b87246fd959b10af996bb1a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36576" tIns="36576" rIns="36576" bIns="36576"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F7427-7DE2-4A6A-A19D-FBB78F72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6604</Words>
  <Characters>37644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2024-09-02T01:06:00Z</dcterms:created>
  <dcterms:modified xsi:type="dcterms:W3CDTF">2024-09-02T01:06:00Z</dcterms:modified>
</cp:coreProperties>
</file>